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5F7A5" w14:textId="77777777" w:rsidR="00BD1533" w:rsidRDefault="00BD1533">
      <w:pPr>
        <w:rPr>
          <w:lang w:val="en-US"/>
        </w:rPr>
      </w:pPr>
    </w:p>
    <w:p w14:paraId="2275B8F9" w14:textId="77777777" w:rsidR="000210B4" w:rsidRDefault="000210B4">
      <w:pPr>
        <w:rPr>
          <w:lang w:val="en-US"/>
        </w:rPr>
      </w:pPr>
    </w:p>
    <w:p w14:paraId="2A5217A2" w14:textId="72EED21C" w:rsidR="000210B4" w:rsidRDefault="000210B4" w:rsidP="000210B4">
      <w:pPr>
        <w:jc w:val="center"/>
        <w:rPr>
          <w:b/>
          <w:bCs/>
          <w:lang w:val="en-US"/>
        </w:rPr>
      </w:pPr>
      <w:r>
        <w:rPr>
          <w:noProof/>
        </w:rPr>
        <w:drawing>
          <wp:inline distT="0" distB="0" distL="0" distR="0" wp14:anchorId="4FC8327A" wp14:editId="4EFF8118">
            <wp:extent cx="4579620" cy="998220"/>
            <wp:effectExtent l="0" t="0" r="0" b="0"/>
            <wp:docPr id="1952534972" name="Picture 4" descr="Office for Autism | Office for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for Autism | Office for Auti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9620" cy="998220"/>
                    </a:xfrm>
                    <a:prstGeom prst="rect">
                      <a:avLst/>
                    </a:prstGeom>
                    <a:noFill/>
                    <a:ln>
                      <a:noFill/>
                    </a:ln>
                  </pic:spPr>
                </pic:pic>
              </a:graphicData>
            </a:graphic>
          </wp:inline>
        </w:drawing>
      </w:r>
    </w:p>
    <w:p w14:paraId="4A39E31A" w14:textId="77777777" w:rsidR="000210B4" w:rsidRPr="000210B4" w:rsidRDefault="000210B4" w:rsidP="000210B4">
      <w:pPr>
        <w:jc w:val="center"/>
        <w:rPr>
          <w:lang w:val="en-US"/>
        </w:rPr>
      </w:pPr>
    </w:p>
    <w:p w14:paraId="4E2119B9" w14:textId="7DB8AC3A" w:rsidR="000210B4" w:rsidRPr="002F27C2" w:rsidRDefault="000210B4" w:rsidP="000210B4">
      <w:pPr>
        <w:jc w:val="center"/>
        <w:rPr>
          <w:rFonts w:ascii="Arial" w:hAnsi="Arial" w:cs="Arial"/>
          <w:b/>
          <w:bCs/>
          <w:lang w:val="en-US"/>
        </w:rPr>
      </w:pPr>
      <w:r w:rsidRPr="002F27C2">
        <w:rPr>
          <w:rFonts w:ascii="Arial" w:hAnsi="Arial" w:cs="Arial"/>
          <w:lang w:val="en-US"/>
        </w:rPr>
        <w:t>Candidate Information Pack</w:t>
      </w:r>
      <w:r w:rsidRPr="002F27C2">
        <w:rPr>
          <w:rFonts w:ascii="Arial" w:hAnsi="Arial" w:cs="Arial"/>
          <w:b/>
          <w:bCs/>
          <w:lang w:val="en-US"/>
        </w:rPr>
        <w:br/>
        <w:t>ASO4 Office Manager</w:t>
      </w:r>
      <w:r w:rsidRPr="002F27C2">
        <w:rPr>
          <w:rFonts w:ascii="Arial" w:hAnsi="Arial" w:cs="Arial"/>
          <w:b/>
          <w:bCs/>
          <w:lang w:val="en-US"/>
        </w:rPr>
        <w:br/>
        <w:t>ASO6 Senior Project Officer</w:t>
      </w:r>
    </w:p>
    <w:p w14:paraId="3AA66CF2" w14:textId="0BAD3C2A" w:rsidR="000210B4" w:rsidRPr="000210B4" w:rsidRDefault="000210B4" w:rsidP="000210B4">
      <w:pPr>
        <w:rPr>
          <w:rFonts w:ascii="Arial" w:hAnsi="Arial" w:cs="Arial"/>
        </w:rPr>
      </w:pPr>
      <w:r w:rsidRPr="000210B4">
        <w:rPr>
          <w:rFonts w:ascii="Arial" w:hAnsi="Arial" w:cs="Arial"/>
        </w:rPr>
        <w:t>Thank you for your interest in joining the Office for Autism. This information pack provides all the details you need to apply for the roles of ASO4 Office Manager and ASO6 Senior Project Officer.</w:t>
      </w:r>
      <w:r w:rsidR="00C4363A" w:rsidRPr="002F27C2">
        <w:rPr>
          <w:rFonts w:ascii="Arial" w:hAnsi="Arial" w:cs="Arial"/>
        </w:rPr>
        <w:t xml:space="preserve"> </w:t>
      </w:r>
      <w:r w:rsidR="002F27C2" w:rsidRPr="002F27C2">
        <w:rPr>
          <w:rFonts w:ascii="Arial" w:hAnsi="Arial" w:cs="Arial"/>
        </w:rPr>
        <w:t xml:space="preserve">This program is being delivered and </w:t>
      </w:r>
      <w:r w:rsidR="000B6220" w:rsidRPr="002F27C2">
        <w:rPr>
          <w:rFonts w:ascii="Arial" w:hAnsi="Arial" w:cs="Arial"/>
        </w:rPr>
        <w:t>managed by</w:t>
      </w:r>
      <w:r w:rsidR="00C4363A" w:rsidRPr="002F27C2">
        <w:rPr>
          <w:rFonts w:ascii="Arial" w:hAnsi="Arial" w:cs="Arial"/>
        </w:rPr>
        <w:t xml:space="preserve"> Employ for Ability</w:t>
      </w:r>
      <w:r w:rsidR="002F27C2" w:rsidRPr="002F27C2">
        <w:rPr>
          <w:rFonts w:ascii="Arial" w:hAnsi="Arial" w:cs="Arial"/>
        </w:rPr>
        <w:t>.</w:t>
      </w:r>
    </w:p>
    <w:p w14:paraId="1DAE5DCD" w14:textId="1BC09DAB" w:rsidR="000210B4" w:rsidRPr="000210B4" w:rsidRDefault="000210B4" w:rsidP="000210B4">
      <w:pPr>
        <w:rPr>
          <w:rFonts w:ascii="Arial" w:hAnsi="Arial" w:cs="Arial"/>
        </w:rPr>
      </w:pPr>
    </w:p>
    <w:p w14:paraId="295AB207" w14:textId="1FC82C7A" w:rsidR="002F27C2" w:rsidRPr="002F27C2" w:rsidRDefault="000210B4" w:rsidP="000210B4">
      <w:pPr>
        <w:rPr>
          <w:rFonts w:ascii="Arial" w:hAnsi="Arial" w:cs="Arial"/>
          <w:b/>
          <w:bCs/>
        </w:rPr>
      </w:pPr>
      <w:r w:rsidRPr="000210B4">
        <w:rPr>
          <w:rFonts w:ascii="Arial" w:hAnsi="Arial" w:cs="Arial"/>
          <w:b/>
          <w:bCs/>
        </w:rPr>
        <w:t>Key Dates</w:t>
      </w:r>
    </w:p>
    <w:tbl>
      <w:tblPr>
        <w:tblStyle w:val="TableGrid"/>
        <w:tblW w:w="0" w:type="auto"/>
        <w:tblLook w:val="04A0" w:firstRow="1" w:lastRow="0" w:firstColumn="1" w:lastColumn="0" w:noHBand="0" w:noVBand="1"/>
      </w:tblPr>
      <w:tblGrid>
        <w:gridCol w:w="2448"/>
        <w:gridCol w:w="6568"/>
      </w:tblGrid>
      <w:tr w:rsidR="002F27C2" w:rsidRPr="002F27C2" w14:paraId="0A7CA60E" w14:textId="77777777" w:rsidTr="002F27C2">
        <w:tc>
          <w:tcPr>
            <w:tcW w:w="2448" w:type="dxa"/>
          </w:tcPr>
          <w:p w14:paraId="0581724F" w14:textId="0FAF1F06" w:rsidR="002F27C2" w:rsidRPr="002F27C2" w:rsidRDefault="002F27C2" w:rsidP="000210B4">
            <w:pPr>
              <w:rPr>
                <w:rFonts w:ascii="Arial" w:hAnsi="Arial" w:cs="Arial"/>
                <w:b/>
                <w:bCs/>
              </w:rPr>
            </w:pPr>
            <w:r w:rsidRPr="000210B4">
              <w:rPr>
                <w:rFonts w:ascii="Arial" w:hAnsi="Arial" w:cs="Arial"/>
              </w:rPr>
              <w:t>Applications Open:</w:t>
            </w:r>
          </w:p>
        </w:tc>
        <w:tc>
          <w:tcPr>
            <w:tcW w:w="6568" w:type="dxa"/>
          </w:tcPr>
          <w:p w14:paraId="520AFC44" w14:textId="6A9F22AE" w:rsidR="002F27C2" w:rsidRPr="002F27C2" w:rsidRDefault="002F27C2" w:rsidP="000210B4">
            <w:pPr>
              <w:rPr>
                <w:rFonts w:ascii="Arial" w:hAnsi="Arial" w:cs="Arial"/>
                <w:b/>
                <w:bCs/>
              </w:rPr>
            </w:pPr>
            <w:r w:rsidRPr="002F27C2">
              <w:rPr>
                <w:rFonts w:ascii="Arial" w:hAnsi="Arial" w:cs="Arial"/>
              </w:rPr>
              <w:t>Monday, December 9</w:t>
            </w:r>
            <w:r w:rsidRPr="002F27C2">
              <w:rPr>
                <w:rFonts w:ascii="Arial" w:hAnsi="Arial" w:cs="Arial"/>
                <w:vertAlign w:val="superscript"/>
              </w:rPr>
              <w:t>th</w:t>
            </w:r>
            <w:r w:rsidRPr="002F27C2">
              <w:rPr>
                <w:rFonts w:ascii="Arial" w:hAnsi="Arial" w:cs="Arial"/>
              </w:rPr>
              <w:t xml:space="preserve"> 2024</w:t>
            </w:r>
          </w:p>
        </w:tc>
      </w:tr>
      <w:tr w:rsidR="002F27C2" w:rsidRPr="002F27C2" w14:paraId="439B29B6" w14:textId="77777777" w:rsidTr="002F27C2">
        <w:tc>
          <w:tcPr>
            <w:tcW w:w="2448" w:type="dxa"/>
          </w:tcPr>
          <w:p w14:paraId="7E0681DA" w14:textId="18EDC77E" w:rsidR="002F27C2" w:rsidRPr="002F27C2" w:rsidRDefault="002F27C2" w:rsidP="000210B4">
            <w:pPr>
              <w:rPr>
                <w:rFonts w:ascii="Arial" w:hAnsi="Arial" w:cs="Arial"/>
                <w:b/>
                <w:bCs/>
              </w:rPr>
            </w:pPr>
            <w:r w:rsidRPr="000210B4">
              <w:rPr>
                <w:rFonts w:ascii="Arial" w:hAnsi="Arial" w:cs="Arial"/>
              </w:rPr>
              <w:t>Applications Close:</w:t>
            </w:r>
          </w:p>
        </w:tc>
        <w:tc>
          <w:tcPr>
            <w:tcW w:w="6568" w:type="dxa"/>
          </w:tcPr>
          <w:p w14:paraId="5BD2FC32" w14:textId="77777777" w:rsidR="002F27C2" w:rsidRPr="000210B4" w:rsidRDefault="002F27C2" w:rsidP="002F27C2">
            <w:pPr>
              <w:ind w:left="5040" w:hanging="5040"/>
              <w:rPr>
                <w:rFonts w:ascii="Arial" w:hAnsi="Arial" w:cs="Arial"/>
              </w:rPr>
            </w:pPr>
            <w:r w:rsidRPr="002F27C2">
              <w:rPr>
                <w:rFonts w:ascii="Arial" w:hAnsi="Arial" w:cs="Arial"/>
              </w:rPr>
              <w:t>2pm, Thursday, January 2</w:t>
            </w:r>
            <w:r w:rsidRPr="002F27C2">
              <w:rPr>
                <w:rFonts w:ascii="Arial" w:hAnsi="Arial" w:cs="Arial"/>
                <w:vertAlign w:val="superscript"/>
              </w:rPr>
              <w:t>nd</w:t>
            </w:r>
            <w:proofErr w:type="gramStart"/>
            <w:r w:rsidRPr="002F27C2">
              <w:rPr>
                <w:rFonts w:ascii="Arial" w:hAnsi="Arial" w:cs="Arial"/>
              </w:rPr>
              <w:t xml:space="preserve"> 2025</w:t>
            </w:r>
            <w:proofErr w:type="gramEnd"/>
            <w:r w:rsidRPr="002F27C2">
              <w:rPr>
                <w:rFonts w:ascii="Arial" w:hAnsi="Arial" w:cs="Arial"/>
              </w:rPr>
              <w:t xml:space="preserve"> (AEDT)</w:t>
            </w:r>
          </w:p>
          <w:p w14:paraId="5AB096EF" w14:textId="77777777" w:rsidR="002F27C2" w:rsidRPr="002F27C2" w:rsidRDefault="002F27C2" w:rsidP="000210B4">
            <w:pPr>
              <w:rPr>
                <w:rFonts w:ascii="Arial" w:hAnsi="Arial" w:cs="Arial"/>
                <w:b/>
                <w:bCs/>
              </w:rPr>
            </w:pPr>
          </w:p>
        </w:tc>
      </w:tr>
      <w:tr w:rsidR="002F27C2" w:rsidRPr="002F27C2" w14:paraId="6B64E3CC" w14:textId="77777777" w:rsidTr="002F27C2">
        <w:tc>
          <w:tcPr>
            <w:tcW w:w="2448" w:type="dxa"/>
          </w:tcPr>
          <w:p w14:paraId="71B4E25F" w14:textId="1CA27105" w:rsidR="002F27C2" w:rsidRPr="002F27C2" w:rsidRDefault="002F27C2" w:rsidP="000210B4">
            <w:pPr>
              <w:rPr>
                <w:rFonts w:ascii="Arial" w:hAnsi="Arial" w:cs="Arial"/>
              </w:rPr>
            </w:pPr>
            <w:r w:rsidRPr="002F27C2">
              <w:rPr>
                <w:rFonts w:ascii="Arial" w:hAnsi="Arial" w:cs="Arial"/>
              </w:rPr>
              <w:t>Application Notifications</w:t>
            </w:r>
            <w:r w:rsidRPr="000210B4">
              <w:rPr>
                <w:rFonts w:ascii="Arial" w:hAnsi="Arial" w:cs="Arial"/>
              </w:rPr>
              <w:t>:</w:t>
            </w:r>
          </w:p>
        </w:tc>
        <w:tc>
          <w:tcPr>
            <w:tcW w:w="6568" w:type="dxa"/>
          </w:tcPr>
          <w:p w14:paraId="435D3FC9" w14:textId="2110C3C3" w:rsidR="002F27C2" w:rsidRPr="002F27C2" w:rsidRDefault="002F27C2" w:rsidP="002F27C2">
            <w:pPr>
              <w:ind w:left="5040" w:hanging="5040"/>
              <w:rPr>
                <w:rFonts w:ascii="Arial" w:hAnsi="Arial" w:cs="Arial"/>
              </w:rPr>
            </w:pPr>
            <w:r w:rsidRPr="002F27C2">
              <w:rPr>
                <w:rFonts w:ascii="Arial" w:hAnsi="Arial" w:cs="Arial"/>
              </w:rPr>
              <w:t>From Friday, January 3</w:t>
            </w:r>
            <w:r w:rsidRPr="002F27C2">
              <w:rPr>
                <w:rFonts w:ascii="Arial" w:hAnsi="Arial" w:cs="Arial"/>
                <w:vertAlign w:val="superscript"/>
              </w:rPr>
              <w:t>rd</w:t>
            </w:r>
          </w:p>
        </w:tc>
      </w:tr>
      <w:tr w:rsidR="002F27C2" w:rsidRPr="002F27C2" w14:paraId="2F9626B9" w14:textId="77777777" w:rsidTr="002F27C2">
        <w:tc>
          <w:tcPr>
            <w:tcW w:w="2448" w:type="dxa"/>
          </w:tcPr>
          <w:p w14:paraId="3BEDD05B" w14:textId="54247BE7" w:rsidR="002F27C2" w:rsidRPr="002F27C2" w:rsidRDefault="002F27C2" w:rsidP="000210B4">
            <w:pPr>
              <w:rPr>
                <w:rFonts w:ascii="Arial" w:hAnsi="Arial" w:cs="Arial"/>
              </w:rPr>
            </w:pPr>
            <w:r w:rsidRPr="002F27C2">
              <w:rPr>
                <w:rFonts w:ascii="Arial" w:hAnsi="Arial" w:cs="Arial"/>
              </w:rPr>
              <w:t>Candidate Screening Workshop Activities</w:t>
            </w:r>
            <w:r w:rsidRPr="000210B4">
              <w:rPr>
                <w:rFonts w:ascii="Arial" w:hAnsi="Arial" w:cs="Arial"/>
              </w:rPr>
              <w:t>:</w:t>
            </w:r>
          </w:p>
        </w:tc>
        <w:tc>
          <w:tcPr>
            <w:tcW w:w="6568" w:type="dxa"/>
          </w:tcPr>
          <w:p w14:paraId="2D5EF97E" w14:textId="0A016AB3" w:rsidR="002F27C2" w:rsidRPr="002F27C2" w:rsidRDefault="002F27C2" w:rsidP="002F27C2">
            <w:pPr>
              <w:ind w:left="5040" w:hanging="5040"/>
              <w:rPr>
                <w:rFonts w:ascii="Arial" w:hAnsi="Arial" w:cs="Arial"/>
              </w:rPr>
            </w:pPr>
            <w:r w:rsidRPr="002F27C2">
              <w:rPr>
                <w:rFonts w:ascii="Arial" w:hAnsi="Arial" w:cs="Arial"/>
              </w:rPr>
              <w:t>Between Wednesday, January 8</w:t>
            </w:r>
            <w:r w:rsidRPr="002F27C2">
              <w:rPr>
                <w:rFonts w:ascii="Arial" w:hAnsi="Arial" w:cs="Arial"/>
                <w:vertAlign w:val="superscript"/>
              </w:rPr>
              <w:t>th</w:t>
            </w:r>
            <w:r w:rsidRPr="002F27C2">
              <w:rPr>
                <w:rFonts w:ascii="Arial" w:hAnsi="Arial" w:cs="Arial"/>
              </w:rPr>
              <w:t xml:space="preserve"> and Friday, January 10</w:t>
            </w:r>
            <w:r w:rsidRPr="002F27C2">
              <w:rPr>
                <w:rFonts w:ascii="Arial" w:hAnsi="Arial" w:cs="Arial"/>
                <w:vertAlign w:val="superscript"/>
              </w:rPr>
              <w:t>th</w:t>
            </w:r>
          </w:p>
        </w:tc>
      </w:tr>
      <w:tr w:rsidR="002F27C2" w:rsidRPr="002F27C2" w14:paraId="0D8FA899" w14:textId="77777777" w:rsidTr="002F27C2">
        <w:tc>
          <w:tcPr>
            <w:tcW w:w="2448" w:type="dxa"/>
          </w:tcPr>
          <w:p w14:paraId="27B6D37E" w14:textId="77777777" w:rsidR="002F27C2" w:rsidRPr="000210B4" w:rsidRDefault="002F27C2" w:rsidP="002F27C2">
            <w:pPr>
              <w:rPr>
                <w:rFonts w:ascii="Arial" w:hAnsi="Arial" w:cs="Arial"/>
                <w:b/>
                <w:bCs/>
              </w:rPr>
            </w:pPr>
          </w:p>
          <w:p w14:paraId="21914097" w14:textId="2BDC6071" w:rsidR="002F27C2" w:rsidRPr="002F27C2" w:rsidRDefault="002F27C2" w:rsidP="002F27C2">
            <w:pPr>
              <w:rPr>
                <w:rFonts w:ascii="Arial" w:hAnsi="Arial" w:cs="Arial"/>
              </w:rPr>
            </w:pPr>
            <w:r w:rsidRPr="002F27C2">
              <w:rPr>
                <w:rFonts w:ascii="Arial" w:hAnsi="Arial" w:cs="Arial"/>
              </w:rPr>
              <w:t>Notifications for Outcomes of Screening Workshop Activities:</w:t>
            </w:r>
          </w:p>
        </w:tc>
        <w:tc>
          <w:tcPr>
            <w:tcW w:w="6568" w:type="dxa"/>
          </w:tcPr>
          <w:p w14:paraId="5C679A19" w14:textId="2247BACA" w:rsidR="002F27C2" w:rsidRPr="002F27C2" w:rsidRDefault="002F27C2" w:rsidP="002F27C2">
            <w:pPr>
              <w:ind w:left="5040" w:hanging="5040"/>
              <w:rPr>
                <w:rFonts w:ascii="Arial" w:hAnsi="Arial" w:cs="Arial"/>
              </w:rPr>
            </w:pPr>
            <w:r w:rsidRPr="002F27C2">
              <w:rPr>
                <w:rFonts w:ascii="Arial" w:hAnsi="Arial" w:cs="Arial"/>
              </w:rPr>
              <w:t>From Friday, January 10th</w:t>
            </w:r>
          </w:p>
        </w:tc>
      </w:tr>
      <w:tr w:rsidR="002F27C2" w:rsidRPr="002F27C2" w14:paraId="7FE8447C" w14:textId="77777777" w:rsidTr="002F27C2">
        <w:tc>
          <w:tcPr>
            <w:tcW w:w="2448" w:type="dxa"/>
          </w:tcPr>
          <w:p w14:paraId="6AAF7519" w14:textId="7E2F239A" w:rsidR="002F27C2" w:rsidRPr="002F27C2" w:rsidRDefault="002F27C2" w:rsidP="002F27C2">
            <w:pPr>
              <w:rPr>
                <w:rFonts w:ascii="Arial" w:hAnsi="Arial" w:cs="Arial"/>
                <w:b/>
                <w:bCs/>
              </w:rPr>
            </w:pPr>
            <w:r w:rsidRPr="002F27C2">
              <w:rPr>
                <w:rFonts w:ascii="Arial" w:hAnsi="Arial" w:cs="Arial"/>
              </w:rPr>
              <w:t>Office for Autism Assessment (ASO4 Office Manager):</w:t>
            </w:r>
          </w:p>
        </w:tc>
        <w:tc>
          <w:tcPr>
            <w:tcW w:w="6568" w:type="dxa"/>
          </w:tcPr>
          <w:p w14:paraId="682C2084" w14:textId="2D9CF951" w:rsidR="002F27C2" w:rsidRPr="002F27C2" w:rsidRDefault="002F27C2" w:rsidP="002F27C2">
            <w:pPr>
              <w:ind w:left="5040" w:hanging="5040"/>
              <w:rPr>
                <w:rFonts w:ascii="Arial" w:hAnsi="Arial" w:cs="Arial"/>
              </w:rPr>
            </w:pPr>
            <w:r w:rsidRPr="002F27C2">
              <w:rPr>
                <w:rFonts w:ascii="Arial" w:hAnsi="Arial" w:cs="Arial"/>
              </w:rPr>
              <w:t>Tuesday, January 14</w:t>
            </w:r>
            <w:r w:rsidRPr="002F27C2">
              <w:rPr>
                <w:rFonts w:ascii="Arial" w:hAnsi="Arial" w:cs="Arial"/>
                <w:vertAlign w:val="superscript"/>
              </w:rPr>
              <w:t>th</w:t>
            </w:r>
          </w:p>
        </w:tc>
      </w:tr>
      <w:tr w:rsidR="002F27C2" w:rsidRPr="002F27C2" w14:paraId="5E992C03" w14:textId="77777777" w:rsidTr="002F27C2">
        <w:tc>
          <w:tcPr>
            <w:tcW w:w="2448" w:type="dxa"/>
          </w:tcPr>
          <w:p w14:paraId="13853F68" w14:textId="52E038D9" w:rsidR="002F27C2" w:rsidRPr="002F27C2" w:rsidRDefault="002F27C2" w:rsidP="002F27C2">
            <w:pPr>
              <w:rPr>
                <w:rFonts w:ascii="Arial" w:hAnsi="Arial" w:cs="Arial"/>
              </w:rPr>
            </w:pPr>
            <w:r w:rsidRPr="002F27C2">
              <w:rPr>
                <w:rFonts w:ascii="Arial" w:hAnsi="Arial" w:cs="Arial"/>
              </w:rPr>
              <w:t>Office for Autism Assessment (ASO6 Senior Project Officer):</w:t>
            </w:r>
          </w:p>
        </w:tc>
        <w:tc>
          <w:tcPr>
            <w:tcW w:w="6568" w:type="dxa"/>
          </w:tcPr>
          <w:p w14:paraId="79DE420F" w14:textId="32BE4CAF" w:rsidR="002F27C2" w:rsidRPr="002F27C2" w:rsidRDefault="002F27C2" w:rsidP="002F27C2">
            <w:pPr>
              <w:ind w:left="5040" w:hanging="5040"/>
              <w:rPr>
                <w:rFonts w:ascii="Arial" w:hAnsi="Arial" w:cs="Arial"/>
              </w:rPr>
            </w:pPr>
            <w:r w:rsidRPr="002F27C2">
              <w:rPr>
                <w:rFonts w:ascii="Arial" w:hAnsi="Arial" w:cs="Arial"/>
              </w:rPr>
              <w:t>Tuesday, January 14</w:t>
            </w:r>
            <w:r w:rsidRPr="002F27C2">
              <w:rPr>
                <w:rFonts w:ascii="Arial" w:hAnsi="Arial" w:cs="Arial"/>
                <w:vertAlign w:val="superscript"/>
              </w:rPr>
              <w:t>th</w:t>
            </w:r>
          </w:p>
        </w:tc>
      </w:tr>
      <w:tr w:rsidR="002F27C2" w:rsidRPr="002F27C2" w14:paraId="76898122" w14:textId="77777777" w:rsidTr="002F27C2">
        <w:tc>
          <w:tcPr>
            <w:tcW w:w="2448" w:type="dxa"/>
          </w:tcPr>
          <w:p w14:paraId="3CADEDBD" w14:textId="7395300E" w:rsidR="002F27C2" w:rsidRPr="002F27C2" w:rsidRDefault="002F27C2" w:rsidP="002F27C2">
            <w:pPr>
              <w:rPr>
                <w:rFonts w:ascii="Arial" w:hAnsi="Arial" w:cs="Arial"/>
              </w:rPr>
            </w:pPr>
            <w:r w:rsidRPr="002F27C2">
              <w:rPr>
                <w:rFonts w:ascii="Arial" w:hAnsi="Arial" w:cs="Arial"/>
              </w:rPr>
              <w:t>Successful Candidates Notified:</w:t>
            </w:r>
          </w:p>
        </w:tc>
        <w:tc>
          <w:tcPr>
            <w:tcW w:w="6568" w:type="dxa"/>
          </w:tcPr>
          <w:p w14:paraId="77864ECA" w14:textId="3A88A395" w:rsidR="002F27C2" w:rsidRPr="002F27C2" w:rsidRDefault="002F27C2" w:rsidP="002F27C2">
            <w:pPr>
              <w:ind w:left="5040" w:hanging="5040"/>
              <w:rPr>
                <w:rFonts w:ascii="Arial" w:hAnsi="Arial" w:cs="Arial"/>
              </w:rPr>
            </w:pPr>
            <w:r w:rsidRPr="002F27C2">
              <w:rPr>
                <w:rFonts w:ascii="Arial" w:hAnsi="Arial" w:cs="Arial"/>
              </w:rPr>
              <w:t>From Wednesday, January 15</w:t>
            </w:r>
            <w:r w:rsidRPr="002F27C2">
              <w:rPr>
                <w:rFonts w:ascii="Arial" w:hAnsi="Arial" w:cs="Arial"/>
                <w:vertAlign w:val="superscript"/>
              </w:rPr>
              <w:t>th</w:t>
            </w:r>
          </w:p>
        </w:tc>
      </w:tr>
    </w:tbl>
    <w:p w14:paraId="39AF9F80" w14:textId="77777777" w:rsidR="002F27C2" w:rsidRPr="000210B4" w:rsidRDefault="002F27C2" w:rsidP="000210B4">
      <w:pPr>
        <w:rPr>
          <w:rFonts w:ascii="Arial" w:hAnsi="Arial" w:cs="Arial"/>
          <w:b/>
          <w:bCs/>
        </w:rPr>
      </w:pPr>
    </w:p>
    <w:p w14:paraId="1E6C2470" w14:textId="77777777" w:rsidR="000210B4" w:rsidRPr="002F27C2" w:rsidRDefault="000210B4" w:rsidP="002F27C2">
      <w:pPr>
        <w:jc w:val="center"/>
        <w:rPr>
          <w:rFonts w:ascii="Arial" w:hAnsi="Arial" w:cs="Arial"/>
        </w:rPr>
      </w:pPr>
      <w:r w:rsidRPr="000210B4">
        <w:rPr>
          <w:rFonts w:ascii="Arial" w:hAnsi="Arial" w:cs="Arial"/>
        </w:rPr>
        <w:t>Please note that late applications may not be accepted.</w:t>
      </w:r>
    </w:p>
    <w:p w14:paraId="7B5EB561" w14:textId="77777777" w:rsidR="002F531C" w:rsidRPr="002F27C2" w:rsidRDefault="002F531C" w:rsidP="000210B4">
      <w:pPr>
        <w:rPr>
          <w:rFonts w:ascii="Arial" w:hAnsi="Arial" w:cs="Arial"/>
        </w:rPr>
      </w:pPr>
    </w:p>
    <w:p w14:paraId="4A08AA5D" w14:textId="77777777" w:rsidR="00C4363A" w:rsidRDefault="00C4363A" w:rsidP="000210B4">
      <w:pPr>
        <w:rPr>
          <w:rFonts w:ascii="Arial" w:hAnsi="Arial" w:cs="Arial"/>
        </w:rPr>
      </w:pPr>
    </w:p>
    <w:p w14:paraId="6ED361FE" w14:textId="77777777" w:rsidR="002F27C2" w:rsidRDefault="002F27C2" w:rsidP="000210B4">
      <w:pPr>
        <w:rPr>
          <w:rFonts w:ascii="Arial" w:hAnsi="Arial" w:cs="Arial"/>
        </w:rPr>
      </w:pPr>
    </w:p>
    <w:p w14:paraId="019D5EB6" w14:textId="77777777" w:rsidR="002F27C2" w:rsidRPr="002F27C2" w:rsidRDefault="002F27C2" w:rsidP="000210B4">
      <w:pPr>
        <w:rPr>
          <w:rFonts w:ascii="Arial" w:hAnsi="Arial" w:cs="Arial"/>
        </w:rPr>
      </w:pPr>
    </w:p>
    <w:p w14:paraId="6B1D87E2" w14:textId="7005A102" w:rsidR="000210B4" w:rsidRPr="000210B4" w:rsidRDefault="002F27C2" w:rsidP="000210B4">
      <w:pPr>
        <w:rPr>
          <w:rFonts w:ascii="Arial" w:hAnsi="Arial" w:cs="Arial"/>
          <w:b/>
          <w:bCs/>
        </w:rPr>
      </w:pPr>
      <w:r w:rsidRPr="002F27C2">
        <w:rPr>
          <w:rFonts w:ascii="Arial" w:hAnsi="Arial" w:cs="Arial"/>
          <w:b/>
          <w:bCs/>
        </w:rPr>
        <w:lastRenderedPageBreak/>
        <w:t>A</w:t>
      </w:r>
      <w:r w:rsidR="000210B4" w:rsidRPr="000210B4">
        <w:rPr>
          <w:rFonts w:ascii="Arial" w:hAnsi="Arial" w:cs="Arial"/>
          <w:b/>
          <w:bCs/>
        </w:rPr>
        <w:t>bout the Office for Autism</w:t>
      </w:r>
    </w:p>
    <w:p w14:paraId="0CFEC364" w14:textId="77777777" w:rsidR="00C4363A" w:rsidRPr="002F27C2" w:rsidRDefault="00C4363A" w:rsidP="00C4363A">
      <w:pPr>
        <w:rPr>
          <w:rFonts w:ascii="Arial" w:hAnsi="Arial" w:cs="Arial"/>
        </w:rPr>
      </w:pPr>
      <w:r w:rsidRPr="002F27C2">
        <w:rPr>
          <w:rFonts w:ascii="Arial" w:hAnsi="Arial" w:cs="Arial"/>
        </w:rPr>
        <w:t xml:space="preserve">South Australia is leading the way when it comes to Autism inclusion. For the first time in our </w:t>
      </w:r>
      <w:proofErr w:type="gramStart"/>
      <w:r w:rsidRPr="002F27C2">
        <w:rPr>
          <w:rFonts w:ascii="Arial" w:hAnsi="Arial" w:cs="Arial"/>
        </w:rPr>
        <w:t>State's</w:t>
      </w:r>
      <w:proofErr w:type="gramEnd"/>
      <w:r w:rsidRPr="002F27C2">
        <w:rPr>
          <w:rFonts w:ascii="Arial" w:hAnsi="Arial" w:cs="Arial"/>
        </w:rPr>
        <w:t xml:space="preserve"> history the government of South Australia has established the Office for Autism to place Autistic voices at the heart of decision making and work towards improving outcomes for Autistic and autism communities in South Australia.</w:t>
      </w:r>
    </w:p>
    <w:p w14:paraId="0EC51455" w14:textId="70DE89D2" w:rsidR="000210B4" w:rsidRPr="000210B4" w:rsidRDefault="00C4363A" w:rsidP="000210B4">
      <w:pPr>
        <w:rPr>
          <w:rFonts w:ascii="Arial" w:hAnsi="Arial" w:cs="Arial"/>
        </w:rPr>
      </w:pPr>
      <w:r w:rsidRPr="002F27C2">
        <w:rPr>
          <w:rFonts w:ascii="Arial" w:hAnsi="Arial" w:cs="Arial"/>
        </w:rPr>
        <w:t>Through the development of policies and initiatives that support access, inclusion, awareness, opportunity, connection and belonging, the Office for Autism is working towards a state where Autistic individuals can live their best lives, and their families and communities are supported and valued.</w:t>
      </w:r>
    </w:p>
    <w:p w14:paraId="0F298BFB" w14:textId="0D471961" w:rsidR="000210B4" w:rsidRPr="000210B4" w:rsidRDefault="000210B4" w:rsidP="000210B4">
      <w:pPr>
        <w:rPr>
          <w:rFonts w:ascii="Arial" w:hAnsi="Arial" w:cs="Arial"/>
        </w:rPr>
      </w:pPr>
    </w:p>
    <w:p w14:paraId="47EBC744" w14:textId="77777777" w:rsidR="000210B4" w:rsidRPr="000210B4" w:rsidRDefault="000210B4" w:rsidP="000210B4">
      <w:pPr>
        <w:rPr>
          <w:rFonts w:ascii="Arial" w:hAnsi="Arial" w:cs="Arial"/>
          <w:b/>
          <w:bCs/>
        </w:rPr>
      </w:pPr>
      <w:r w:rsidRPr="000210B4">
        <w:rPr>
          <w:rFonts w:ascii="Arial" w:hAnsi="Arial" w:cs="Arial"/>
          <w:b/>
          <w:bCs/>
        </w:rPr>
        <w:t>Recruitment Process</w:t>
      </w:r>
    </w:p>
    <w:p w14:paraId="3BC2885B" w14:textId="4A8AAF52" w:rsidR="002F27C2" w:rsidRDefault="000210B4" w:rsidP="002F27C2">
      <w:pPr>
        <w:rPr>
          <w:rFonts w:ascii="Arial" w:hAnsi="Arial" w:cs="Arial"/>
        </w:rPr>
      </w:pPr>
      <w:r w:rsidRPr="000210B4">
        <w:rPr>
          <w:rFonts w:ascii="Arial" w:hAnsi="Arial" w:cs="Arial"/>
        </w:rPr>
        <w:t>Application Submission:</w:t>
      </w:r>
      <w:r w:rsidRPr="000210B4">
        <w:rPr>
          <w:rFonts w:ascii="Arial" w:hAnsi="Arial" w:cs="Arial"/>
        </w:rPr>
        <w:br/>
        <w:t xml:space="preserve">Submit your application through </w:t>
      </w:r>
      <w:r w:rsidR="00277DFE" w:rsidRPr="002F27C2">
        <w:rPr>
          <w:rFonts w:ascii="Arial" w:hAnsi="Arial" w:cs="Arial"/>
        </w:rPr>
        <w:t xml:space="preserve">the Office for Autism SA page on the Employ for Ability website </w:t>
      </w:r>
      <w:hyperlink r:id="rId8" w:history="1">
        <w:r w:rsidR="002F27C2" w:rsidRPr="00701EE8">
          <w:rPr>
            <w:rStyle w:val="Hyperlink"/>
            <w:rFonts w:ascii="Arial" w:hAnsi="Arial" w:cs="Arial"/>
          </w:rPr>
          <w:t>http://employforability.com.au</w:t>
        </w:r>
      </w:hyperlink>
      <w:r w:rsidR="002F27C2">
        <w:rPr>
          <w:rFonts w:ascii="Arial" w:hAnsi="Arial" w:cs="Arial"/>
        </w:rPr>
        <w:t xml:space="preserve"> </w:t>
      </w:r>
      <w:r w:rsidR="002F27C2">
        <w:rPr>
          <w:rFonts w:ascii="Arial" w:hAnsi="Arial" w:cs="Arial"/>
        </w:rPr>
        <w:br/>
      </w:r>
    </w:p>
    <w:p w14:paraId="1F838CA7" w14:textId="2ED64241" w:rsidR="002F27C2" w:rsidRPr="002F27C2" w:rsidRDefault="002F27C2" w:rsidP="002F27C2">
      <w:pPr>
        <w:rPr>
          <w:rFonts w:ascii="Arial" w:hAnsi="Arial" w:cs="Arial"/>
        </w:rPr>
      </w:pPr>
      <w:r w:rsidRPr="002F27C2">
        <w:rPr>
          <w:rFonts w:ascii="Arial" w:hAnsi="Arial" w:cs="Arial"/>
        </w:rPr>
        <w:t xml:space="preserve">As part of your application for the ASO4 Office Manager or ASO6 Senior Project Officer roles, we </w:t>
      </w:r>
      <w:r>
        <w:rPr>
          <w:rFonts w:ascii="Arial" w:hAnsi="Arial" w:cs="Arial"/>
        </w:rPr>
        <w:t>require</w:t>
      </w:r>
      <w:r w:rsidRPr="002F27C2">
        <w:rPr>
          <w:rFonts w:ascii="Arial" w:hAnsi="Arial" w:cs="Arial"/>
        </w:rPr>
        <w:t xml:space="preserve"> you to provide a brief statement addressing the following:</w:t>
      </w:r>
    </w:p>
    <w:p w14:paraId="14B7A429" w14:textId="77777777" w:rsidR="002F27C2" w:rsidRPr="002F27C2" w:rsidRDefault="002F27C2" w:rsidP="002F27C2">
      <w:pPr>
        <w:numPr>
          <w:ilvl w:val="0"/>
          <w:numId w:val="12"/>
        </w:numPr>
        <w:rPr>
          <w:rFonts w:ascii="Arial" w:hAnsi="Arial" w:cs="Arial"/>
        </w:rPr>
      </w:pPr>
      <w:r w:rsidRPr="002F27C2">
        <w:rPr>
          <w:rFonts w:ascii="Arial" w:hAnsi="Arial" w:cs="Arial"/>
          <w:b/>
          <w:bCs/>
        </w:rPr>
        <w:t>How your skills, knowledge, and experience are relevant to this role:</w:t>
      </w:r>
      <w:r w:rsidRPr="002F27C2">
        <w:rPr>
          <w:rFonts w:ascii="Arial" w:hAnsi="Arial" w:cs="Arial"/>
        </w:rPr>
        <w:br/>
        <w:t>Share how your unique expertise and background align with the responsibilities and requirements of the position.</w:t>
      </w:r>
    </w:p>
    <w:p w14:paraId="642162ED" w14:textId="77777777" w:rsidR="002F27C2" w:rsidRPr="002F27C2" w:rsidRDefault="002F27C2" w:rsidP="002F27C2">
      <w:pPr>
        <w:numPr>
          <w:ilvl w:val="0"/>
          <w:numId w:val="12"/>
        </w:numPr>
        <w:rPr>
          <w:rFonts w:ascii="Arial" w:hAnsi="Arial" w:cs="Arial"/>
        </w:rPr>
      </w:pPr>
      <w:r w:rsidRPr="002F27C2">
        <w:rPr>
          <w:rFonts w:ascii="Arial" w:hAnsi="Arial" w:cs="Arial"/>
          <w:b/>
          <w:bCs/>
        </w:rPr>
        <w:t>What motivates you to apply for this role:</w:t>
      </w:r>
      <w:r w:rsidRPr="002F27C2">
        <w:rPr>
          <w:rFonts w:ascii="Arial" w:hAnsi="Arial" w:cs="Arial"/>
        </w:rPr>
        <w:br/>
        <w:t>Explain why this opportunity is important to you and how it aligns with your career goals and personal values.</w:t>
      </w:r>
    </w:p>
    <w:p w14:paraId="6FDD1A7A" w14:textId="77777777" w:rsidR="002F27C2" w:rsidRPr="002F27C2" w:rsidRDefault="002F27C2" w:rsidP="002F27C2">
      <w:pPr>
        <w:numPr>
          <w:ilvl w:val="0"/>
          <w:numId w:val="12"/>
        </w:numPr>
        <w:rPr>
          <w:rFonts w:ascii="Arial" w:hAnsi="Arial" w:cs="Arial"/>
        </w:rPr>
      </w:pPr>
      <w:r w:rsidRPr="002F27C2">
        <w:rPr>
          <w:rFonts w:ascii="Arial" w:hAnsi="Arial" w:cs="Arial"/>
          <w:b/>
          <w:bCs/>
        </w:rPr>
        <w:t>Any specific examples or achievements that demonstrate your suitability for the program:</w:t>
      </w:r>
      <w:r w:rsidRPr="002F27C2">
        <w:rPr>
          <w:rFonts w:ascii="Arial" w:hAnsi="Arial" w:cs="Arial"/>
        </w:rPr>
        <w:br/>
        <w:t>Highlight key accomplishments or experiences that show your ability to excel in the role and contribute to the goals of the Office for Autism.</w:t>
      </w:r>
    </w:p>
    <w:p w14:paraId="104DA83E" w14:textId="77777777" w:rsidR="002F27C2" w:rsidRPr="002F27C2" w:rsidRDefault="002F27C2" w:rsidP="002F27C2">
      <w:pPr>
        <w:rPr>
          <w:rFonts w:ascii="Arial" w:hAnsi="Arial" w:cs="Arial"/>
        </w:rPr>
      </w:pPr>
      <w:r w:rsidRPr="002F27C2">
        <w:rPr>
          <w:rFonts w:ascii="Arial" w:hAnsi="Arial" w:cs="Arial"/>
          <w:b/>
          <w:bCs/>
        </w:rPr>
        <w:t>Please note:</w:t>
      </w:r>
      <w:r w:rsidRPr="002F27C2">
        <w:rPr>
          <w:rFonts w:ascii="Arial" w:hAnsi="Arial" w:cs="Arial"/>
        </w:rPr>
        <w:t xml:space="preserve"> Your response should be concise and no longer than </w:t>
      </w:r>
      <w:r w:rsidRPr="002F27C2">
        <w:rPr>
          <w:rFonts w:ascii="Arial" w:hAnsi="Arial" w:cs="Arial"/>
          <w:b/>
          <w:bCs/>
        </w:rPr>
        <w:t>two pages</w:t>
      </w:r>
      <w:r w:rsidRPr="002F27C2">
        <w:rPr>
          <w:rFonts w:ascii="Arial" w:hAnsi="Arial" w:cs="Arial"/>
        </w:rPr>
        <w:t xml:space="preserve"> in length.</w:t>
      </w:r>
    </w:p>
    <w:p w14:paraId="0E3C17FC" w14:textId="7D553BF8" w:rsidR="002F27C2" w:rsidRPr="002F27C2" w:rsidRDefault="002F27C2" w:rsidP="002F27C2">
      <w:pPr>
        <w:rPr>
          <w:rFonts w:ascii="Arial" w:hAnsi="Arial" w:cs="Arial"/>
        </w:rPr>
      </w:pPr>
      <w:r w:rsidRPr="002F27C2">
        <w:rPr>
          <w:rFonts w:ascii="Arial" w:hAnsi="Arial" w:cs="Arial"/>
        </w:rPr>
        <w:t>This is your opportunity to showcase your strengths and enthusiasm for the role</w:t>
      </w:r>
      <w:r>
        <w:rPr>
          <w:rFonts w:ascii="Arial" w:hAnsi="Arial" w:cs="Arial"/>
        </w:rPr>
        <w:t>/s</w:t>
      </w:r>
      <w:r w:rsidRPr="002F27C2">
        <w:rPr>
          <w:rFonts w:ascii="Arial" w:hAnsi="Arial" w:cs="Arial"/>
        </w:rPr>
        <w:t>. We value the diverse perspectives and talents that all candidates bring, and we look forward to learning more about you!</w:t>
      </w:r>
    </w:p>
    <w:p w14:paraId="3B48668D" w14:textId="566B5DDB" w:rsidR="000210B4" w:rsidRPr="000210B4" w:rsidRDefault="000210B4" w:rsidP="000210B4">
      <w:pPr>
        <w:rPr>
          <w:rFonts w:ascii="Arial" w:hAnsi="Arial" w:cs="Arial"/>
        </w:rPr>
      </w:pPr>
    </w:p>
    <w:p w14:paraId="639309CF" w14:textId="44E110CC" w:rsidR="000210B4" w:rsidRDefault="000210B4" w:rsidP="000210B4">
      <w:pPr>
        <w:rPr>
          <w:rFonts w:ascii="Arial" w:hAnsi="Arial" w:cs="Arial"/>
        </w:rPr>
      </w:pPr>
      <w:r w:rsidRPr="000210B4">
        <w:rPr>
          <w:rFonts w:ascii="Arial" w:hAnsi="Arial" w:cs="Arial"/>
          <w:b/>
          <w:bCs/>
        </w:rPr>
        <w:t>Initial Screening:</w:t>
      </w:r>
      <w:r w:rsidRPr="000210B4">
        <w:rPr>
          <w:rFonts w:ascii="Arial" w:hAnsi="Arial" w:cs="Arial"/>
        </w:rPr>
        <w:br/>
      </w:r>
      <w:r w:rsidR="002F27C2" w:rsidRPr="002F27C2">
        <w:rPr>
          <w:rFonts w:ascii="Arial" w:hAnsi="Arial" w:cs="Arial"/>
        </w:rPr>
        <w:t>Our panel of assessors will carefully evaluate each applicant's response</w:t>
      </w:r>
      <w:r w:rsidR="002F27C2">
        <w:rPr>
          <w:rFonts w:ascii="Arial" w:hAnsi="Arial" w:cs="Arial"/>
        </w:rPr>
        <w:t xml:space="preserve">, </w:t>
      </w:r>
      <w:r w:rsidR="002F27C2" w:rsidRPr="002F27C2">
        <w:rPr>
          <w:rFonts w:ascii="Arial" w:hAnsi="Arial" w:cs="Arial"/>
        </w:rPr>
        <w:t>considering the relevance of their skills, experience, and motivations, to determine who will advance to the screening workshop stage.</w:t>
      </w:r>
    </w:p>
    <w:p w14:paraId="759ED062" w14:textId="77777777" w:rsidR="00F40C38" w:rsidRDefault="00F40C38" w:rsidP="000210B4">
      <w:pPr>
        <w:rPr>
          <w:rFonts w:ascii="Arial" w:hAnsi="Arial" w:cs="Arial"/>
        </w:rPr>
      </w:pPr>
    </w:p>
    <w:p w14:paraId="55C3DE34" w14:textId="77777777" w:rsidR="00F40C38" w:rsidRDefault="00F40C38" w:rsidP="000210B4">
      <w:pPr>
        <w:rPr>
          <w:rFonts w:ascii="Arial" w:hAnsi="Arial" w:cs="Arial"/>
        </w:rPr>
      </w:pPr>
    </w:p>
    <w:p w14:paraId="19AC2BB3" w14:textId="77777777" w:rsidR="00F40C38" w:rsidRPr="000210B4" w:rsidRDefault="00F40C38" w:rsidP="000210B4">
      <w:pPr>
        <w:rPr>
          <w:rFonts w:ascii="Arial" w:hAnsi="Arial" w:cs="Arial"/>
        </w:rPr>
      </w:pPr>
    </w:p>
    <w:p w14:paraId="3F90B8D6" w14:textId="77777777" w:rsidR="000B6220" w:rsidRPr="000B6220" w:rsidRDefault="00277DFE" w:rsidP="000B6220">
      <w:pPr>
        <w:rPr>
          <w:rFonts w:ascii="Arial" w:hAnsi="Arial" w:cs="Arial"/>
        </w:rPr>
      </w:pPr>
      <w:r w:rsidRPr="000B6220">
        <w:rPr>
          <w:rFonts w:ascii="Arial" w:hAnsi="Arial" w:cs="Arial"/>
          <w:b/>
          <w:bCs/>
        </w:rPr>
        <w:lastRenderedPageBreak/>
        <w:t>Screening Workshop</w:t>
      </w:r>
      <w:r w:rsidR="000210B4" w:rsidRPr="000210B4">
        <w:rPr>
          <w:rFonts w:ascii="Arial" w:hAnsi="Arial" w:cs="Arial"/>
          <w:b/>
          <w:bCs/>
        </w:rPr>
        <w:t xml:space="preserve"> Stage:</w:t>
      </w:r>
      <w:r w:rsidR="000210B4" w:rsidRPr="000210B4">
        <w:rPr>
          <w:rFonts w:ascii="Arial" w:hAnsi="Arial" w:cs="Arial"/>
        </w:rPr>
        <w:br/>
      </w:r>
      <w:r w:rsidR="000B6220" w:rsidRPr="000B6220">
        <w:rPr>
          <w:rFonts w:ascii="Arial" w:hAnsi="Arial" w:cs="Arial"/>
        </w:rPr>
        <w:t xml:space="preserve">Advancing candidates will be invited to participate in the </w:t>
      </w:r>
      <w:r w:rsidR="000B6220" w:rsidRPr="000B6220">
        <w:rPr>
          <w:rFonts w:ascii="Arial" w:hAnsi="Arial" w:cs="Arial"/>
          <w:b/>
          <w:bCs/>
        </w:rPr>
        <w:t>Screening Workshop</w:t>
      </w:r>
      <w:r w:rsidR="000B6220" w:rsidRPr="000B6220">
        <w:rPr>
          <w:rFonts w:ascii="Arial" w:hAnsi="Arial" w:cs="Arial"/>
        </w:rPr>
        <w:t xml:space="preserve">, which will take place from </w:t>
      </w:r>
      <w:r w:rsidR="000B6220" w:rsidRPr="000B6220">
        <w:rPr>
          <w:rFonts w:ascii="Arial" w:hAnsi="Arial" w:cs="Arial"/>
          <w:b/>
          <w:bCs/>
        </w:rPr>
        <w:t>January 8th to 10th</w:t>
      </w:r>
      <w:r w:rsidR="000B6220" w:rsidRPr="000B6220">
        <w:rPr>
          <w:rFonts w:ascii="Arial" w:hAnsi="Arial" w:cs="Arial"/>
        </w:rPr>
        <w:t>. This workshop is designed to provide candidates with the opportunity to demonstrate their skills, abilities, and potential in a supportive and inclusive environment.</w:t>
      </w:r>
    </w:p>
    <w:p w14:paraId="2E0FBA5E" w14:textId="77777777" w:rsidR="000B6220" w:rsidRDefault="000B6220" w:rsidP="000B6220">
      <w:pPr>
        <w:rPr>
          <w:rFonts w:ascii="Arial" w:hAnsi="Arial" w:cs="Arial"/>
        </w:rPr>
      </w:pPr>
      <w:r w:rsidRPr="000B6220">
        <w:rPr>
          <w:rFonts w:ascii="Arial" w:hAnsi="Arial" w:cs="Arial"/>
        </w:rPr>
        <w:t xml:space="preserve">The workshop will involve a combination of </w:t>
      </w:r>
      <w:r w:rsidRPr="000B6220">
        <w:rPr>
          <w:rFonts w:ascii="Arial" w:hAnsi="Arial" w:cs="Arial"/>
          <w:b/>
          <w:bCs/>
        </w:rPr>
        <w:t>online (work from home)</w:t>
      </w:r>
      <w:r w:rsidRPr="000B6220">
        <w:rPr>
          <w:rFonts w:ascii="Arial" w:hAnsi="Arial" w:cs="Arial"/>
        </w:rPr>
        <w:t xml:space="preserve"> and </w:t>
      </w:r>
      <w:r w:rsidRPr="000B6220">
        <w:rPr>
          <w:rFonts w:ascii="Arial" w:hAnsi="Arial" w:cs="Arial"/>
          <w:b/>
          <w:bCs/>
        </w:rPr>
        <w:t>onsite activities</w:t>
      </w:r>
      <w:r w:rsidRPr="000B6220">
        <w:rPr>
          <w:rFonts w:ascii="Arial" w:hAnsi="Arial" w:cs="Arial"/>
        </w:rPr>
        <w:t xml:space="preserve"> at the Office for Autism. This blended approach allows candidates to showcase their capabilities in different contexts and ensures flexibility in the process.</w:t>
      </w:r>
    </w:p>
    <w:p w14:paraId="188ECEE7" w14:textId="4B347418" w:rsidR="000B6220" w:rsidRPr="000B6220" w:rsidRDefault="000B6220" w:rsidP="000B6220">
      <w:pPr>
        <w:rPr>
          <w:rFonts w:ascii="Arial" w:hAnsi="Arial" w:cs="Arial"/>
        </w:rPr>
      </w:pPr>
      <w:r w:rsidRPr="000B6220">
        <w:rPr>
          <w:rFonts w:ascii="Arial" w:hAnsi="Arial" w:cs="Arial"/>
        </w:rPr>
        <w:t xml:space="preserve">Candidates should allow approximately </w:t>
      </w:r>
      <w:r w:rsidRPr="000B6220">
        <w:rPr>
          <w:rFonts w:ascii="Arial" w:hAnsi="Arial" w:cs="Arial"/>
          <w:b/>
          <w:bCs/>
        </w:rPr>
        <w:t>2 hours</w:t>
      </w:r>
      <w:r w:rsidRPr="000B6220">
        <w:rPr>
          <w:rFonts w:ascii="Arial" w:hAnsi="Arial" w:cs="Arial"/>
        </w:rPr>
        <w:t xml:space="preserve"> for the </w:t>
      </w:r>
      <w:r w:rsidRPr="000B6220">
        <w:rPr>
          <w:rFonts w:ascii="Arial" w:hAnsi="Arial" w:cs="Arial"/>
          <w:b/>
          <w:bCs/>
        </w:rPr>
        <w:t>online/home-based assessment</w:t>
      </w:r>
      <w:r w:rsidRPr="000B6220">
        <w:rPr>
          <w:rFonts w:ascii="Arial" w:hAnsi="Arial" w:cs="Arial"/>
        </w:rPr>
        <w:t xml:space="preserve"> and </w:t>
      </w:r>
      <w:r w:rsidRPr="000B6220">
        <w:rPr>
          <w:rFonts w:ascii="Arial" w:hAnsi="Arial" w:cs="Arial"/>
          <w:b/>
          <w:bCs/>
        </w:rPr>
        <w:t>3 hours</w:t>
      </w:r>
      <w:r w:rsidRPr="000B6220">
        <w:rPr>
          <w:rFonts w:ascii="Arial" w:hAnsi="Arial" w:cs="Arial"/>
        </w:rPr>
        <w:t xml:space="preserve"> for the </w:t>
      </w:r>
      <w:r w:rsidRPr="000B6220">
        <w:rPr>
          <w:rFonts w:ascii="Arial" w:hAnsi="Arial" w:cs="Arial"/>
          <w:b/>
          <w:bCs/>
        </w:rPr>
        <w:t>onsite screening workshop</w:t>
      </w:r>
      <w:r w:rsidRPr="000B6220">
        <w:rPr>
          <w:rFonts w:ascii="Arial" w:hAnsi="Arial" w:cs="Arial"/>
        </w:rPr>
        <w:t xml:space="preserve"> at the Office for Autism.</w:t>
      </w:r>
    </w:p>
    <w:p w14:paraId="2C6D6CB6" w14:textId="77777777" w:rsidR="000B6220" w:rsidRPr="000B6220" w:rsidRDefault="000B6220" w:rsidP="000B6220">
      <w:pPr>
        <w:rPr>
          <w:rFonts w:ascii="Arial" w:hAnsi="Arial" w:cs="Arial"/>
        </w:rPr>
      </w:pPr>
      <w:r w:rsidRPr="000B6220">
        <w:rPr>
          <w:rFonts w:ascii="Arial" w:hAnsi="Arial" w:cs="Arial"/>
        </w:rPr>
        <w:t>Activities may include:</w:t>
      </w:r>
    </w:p>
    <w:p w14:paraId="7CF03D4F" w14:textId="77777777" w:rsidR="000B6220" w:rsidRPr="000B6220" w:rsidRDefault="000B6220" w:rsidP="000B6220">
      <w:pPr>
        <w:numPr>
          <w:ilvl w:val="0"/>
          <w:numId w:val="13"/>
        </w:numPr>
        <w:rPr>
          <w:rFonts w:ascii="Arial" w:hAnsi="Arial" w:cs="Arial"/>
        </w:rPr>
      </w:pPr>
      <w:r w:rsidRPr="000B6220">
        <w:rPr>
          <w:rFonts w:ascii="Arial" w:hAnsi="Arial" w:cs="Arial"/>
        </w:rPr>
        <w:t>Practical tasks aligned with the responsibilities of the role.</w:t>
      </w:r>
    </w:p>
    <w:p w14:paraId="276CEC92" w14:textId="77777777" w:rsidR="000B6220" w:rsidRPr="000B6220" w:rsidRDefault="000B6220" w:rsidP="000B6220">
      <w:pPr>
        <w:numPr>
          <w:ilvl w:val="0"/>
          <w:numId w:val="13"/>
        </w:numPr>
        <w:rPr>
          <w:rFonts w:ascii="Arial" w:hAnsi="Arial" w:cs="Arial"/>
        </w:rPr>
      </w:pPr>
      <w:r w:rsidRPr="000B6220">
        <w:rPr>
          <w:rFonts w:ascii="Arial" w:hAnsi="Arial" w:cs="Arial"/>
        </w:rPr>
        <w:t>Collaborative exercises to assess teamwork and communication skills.</w:t>
      </w:r>
    </w:p>
    <w:p w14:paraId="18BC7409" w14:textId="77777777" w:rsidR="000B6220" w:rsidRPr="000B6220" w:rsidRDefault="000B6220" w:rsidP="000B6220">
      <w:pPr>
        <w:numPr>
          <w:ilvl w:val="0"/>
          <w:numId w:val="13"/>
        </w:numPr>
        <w:rPr>
          <w:rFonts w:ascii="Arial" w:hAnsi="Arial" w:cs="Arial"/>
        </w:rPr>
      </w:pPr>
      <w:r w:rsidRPr="000B6220">
        <w:rPr>
          <w:rFonts w:ascii="Arial" w:hAnsi="Arial" w:cs="Arial"/>
        </w:rPr>
        <w:t>Opportunities to highlight problem-solving and strategic thinking abilities.</w:t>
      </w:r>
    </w:p>
    <w:p w14:paraId="10BC2C54" w14:textId="77777777" w:rsidR="000B6220" w:rsidRPr="000B6220" w:rsidRDefault="000B6220" w:rsidP="000B6220">
      <w:pPr>
        <w:rPr>
          <w:rFonts w:ascii="Arial" w:hAnsi="Arial" w:cs="Arial"/>
        </w:rPr>
      </w:pPr>
      <w:r w:rsidRPr="000B6220">
        <w:rPr>
          <w:rFonts w:ascii="Arial" w:hAnsi="Arial" w:cs="Arial"/>
        </w:rPr>
        <w:t>More detailed information, including the schedule and requirements for both the online and onsite components, will be provided to candidates invited to participate in this stage.</w:t>
      </w:r>
    </w:p>
    <w:p w14:paraId="1DFD48B1" w14:textId="77777777" w:rsidR="000B6220" w:rsidRPr="000B6220" w:rsidRDefault="000B6220" w:rsidP="000B6220">
      <w:pPr>
        <w:rPr>
          <w:rFonts w:ascii="Arial" w:hAnsi="Arial" w:cs="Arial"/>
        </w:rPr>
      </w:pPr>
      <w:r w:rsidRPr="000B6220">
        <w:rPr>
          <w:rFonts w:ascii="Arial" w:hAnsi="Arial" w:cs="Arial"/>
        </w:rPr>
        <w:t>We are committed to making this process accessible and inclusive. If you have any specific needs or require adjustments to participate in the workshop, please let us know in advance.</w:t>
      </w:r>
    </w:p>
    <w:p w14:paraId="1AEC3B32" w14:textId="18DA6E4B" w:rsidR="000210B4" w:rsidRPr="000210B4" w:rsidRDefault="000210B4" w:rsidP="000210B4">
      <w:pPr>
        <w:rPr>
          <w:rFonts w:ascii="Arial" w:hAnsi="Arial" w:cs="Arial"/>
          <w:b/>
          <w:bCs/>
        </w:rPr>
      </w:pPr>
    </w:p>
    <w:p w14:paraId="73A79D57" w14:textId="10DD848C" w:rsidR="000210B4" w:rsidRPr="000B6220" w:rsidRDefault="00277DFE" w:rsidP="000210B4">
      <w:pPr>
        <w:rPr>
          <w:rFonts w:ascii="Arial" w:hAnsi="Arial" w:cs="Arial"/>
          <w:b/>
          <w:bCs/>
        </w:rPr>
      </w:pPr>
      <w:r w:rsidRPr="000B6220">
        <w:rPr>
          <w:rFonts w:ascii="Arial" w:hAnsi="Arial" w:cs="Arial"/>
          <w:b/>
          <w:bCs/>
        </w:rPr>
        <w:t>Office for Autism Assessment Stage:</w:t>
      </w:r>
    </w:p>
    <w:p w14:paraId="02586B62" w14:textId="77777777" w:rsidR="000B6220" w:rsidRPr="000B6220" w:rsidRDefault="000B6220" w:rsidP="000B6220">
      <w:pPr>
        <w:rPr>
          <w:rFonts w:ascii="Arial" w:hAnsi="Arial" w:cs="Arial"/>
        </w:rPr>
      </w:pPr>
      <w:r w:rsidRPr="000B6220">
        <w:rPr>
          <w:rFonts w:ascii="Arial" w:hAnsi="Arial" w:cs="Arial"/>
        </w:rPr>
        <w:t xml:space="preserve">Shortlisted candidates from the Screening Workshop stage will be invited to participate in the </w:t>
      </w:r>
      <w:r w:rsidRPr="000B6220">
        <w:rPr>
          <w:rFonts w:ascii="Arial" w:hAnsi="Arial" w:cs="Arial"/>
          <w:b/>
          <w:bCs/>
        </w:rPr>
        <w:t>Assessment Stage</w:t>
      </w:r>
      <w:r w:rsidRPr="000B6220">
        <w:rPr>
          <w:rFonts w:ascii="Arial" w:hAnsi="Arial" w:cs="Arial"/>
        </w:rPr>
        <w:t xml:space="preserve">, taking place on </w:t>
      </w:r>
      <w:r w:rsidRPr="000B6220">
        <w:rPr>
          <w:rFonts w:ascii="Arial" w:hAnsi="Arial" w:cs="Arial"/>
          <w:b/>
          <w:bCs/>
        </w:rPr>
        <w:t>Tuesday, January 14th</w:t>
      </w:r>
      <w:r w:rsidRPr="000B6220">
        <w:rPr>
          <w:rFonts w:ascii="Arial" w:hAnsi="Arial" w:cs="Arial"/>
        </w:rPr>
        <w:t>, at the Office for Autism.</w:t>
      </w:r>
    </w:p>
    <w:p w14:paraId="151C2F46" w14:textId="77777777" w:rsidR="000B6220" w:rsidRPr="000B6220" w:rsidRDefault="000B6220" w:rsidP="000B6220">
      <w:pPr>
        <w:rPr>
          <w:rFonts w:ascii="Arial" w:hAnsi="Arial" w:cs="Arial"/>
        </w:rPr>
      </w:pPr>
      <w:r w:rsidRPr="000B6220">
        <w:rPr>
          <w:rFonts w:ascii="Arial" w:hAnsi="Arial" w:cs="Arial"/>
        </w:rPr>
        <w:t xml:space="preserve">This half-day assessment, lasting approximately </w:t>
      </w:r>
      <w:r w:rsidRPr="000B6220">
        <w:rPr>
          <w:rFonts w:ascii="Arial" w:hAnsi="Arial" w:cs="Arial"/>
          <w:b/>
          <w:bCs/>
        </w:rPr>
        <w:t>3–4 hours</w:t>
      </w:r>
      <w:r w:rsidRPr="000B6220">
        <w:rPr>
          <w:rFonts w:ascii="Arial" w:hAnsi="Arial" w:cs="Arial"/>
        </w:rPr>
        <w:t xml:space="preserve">, is designed to provide candidates with an opportunity to engage in </w:t>
      </w:r>
      <w:r w:rsidRPr="000B6220">
        <w:rPr>
          <w:rFonts w:ascii="Arial" w:hAnsi="Arial" w:cs="Arial"/>
          <w:b/>
          <w:bCs/>
        </w:rPr>
        <w:t>simulated work activities</w:t>
      </w:r>
      <w:r w:rsidRPr="000B6220">
        <w:rPr>
          <w:rFonts w:ascii="Arial" w:hAnsi="Arial" w:cs="Arial"/>
        </w:rPr>
        <w:t xml:space="preserve"> that mirror the tasks and responsibilities required for the ASO4 Office Manager and ASO6 Senior Project Officer roles.</w:t>
      </w:r>
    </w:p>
    <w:p w14:paraId="754E4B66" w14:textId="77777777" w:rsidR="000B6220" w:rsidRPr="000B6220" w:rsidRDefault="000B6220" w:rsidP="000B6220">
      <w:pPr>
        <w:rPr>
          <w:rFonts w:ascii="Arial" w:hAnsi="Arial" w:cs="Arial"/>
        </w:rPr>
      </w:pPr>
      <w:r w:rsidRPr="000B6220">
        <w:rPr>
          <w:rFonts w:ascii="Arial" w:hAnsi="Arial" w:cs="Arial"/>
        </w:rPr>
        <w:t>During the assessment, candidates will:</w:t>
      </w:r>
    </w:p>
    <w:p w14:paraId="57AF7706" w14:textId="77777777" w:rsidR="000B6220" w:rsidRPr="000B6220" w:rsidRDefault="000B6220" w:rsidP="000B6220">
      <w:pPr>
        <w:numPr>
          <w:ilvl w:val="0"/>
          <w:numId w:val="14"/>
        </w:numPr>
        <w:rPr>
          <w:rFonts w:ascii="Arial" w:hAnsi="Arial" w:cs="Arial"/>
        </w:rPr>
      </w:pPr>
      <w:r w:rsidRPr="000B6220">
        <w:rPr>
          <w:rFonts w:ascii="Arial" w:hAnsi="Arial" w:cs="Arial"/>
        </w:rPr>
        <w:t>Complete practical exercises relevant to the role they have applied for.</w:t>
      </w:r>
    </w:p>
    <w:p w14:paraId="0175FB79" w14:textId="77777777" w:rsidR="000B6220" w:rsidRPr="000B6220" w:rsidRDefault="000B6220" w:rsidP="000B6220">
      <w:pPr>
        <w:numPr>
          <w:ilvl w:val="0"/>
          <w:numId w:val="14"/>
        </w:numPr>
        <w:rPr>
          <w:rFonts w:ascii="Arial" w:hAnsi="Arial" w:cs="Arial"/>
        </w:rPr>
      </w:pPr>
      <w:r w:rsidRPr="000B6220">
        <w:rPr>
          <w:rFonts w:ascii="Arial" w:hAnsi="Arial" w:cs="Arial"/>
        </w:rPr>
        <w:t>Demonstrate their problem-solving, organisation, and communication skills.</w:t>
      </w:r>
    </w:p>
    <w:p w14:paraId="263CFFB7" w14:textId="77777777" w:rsidR="000B6220" w:rsidRPr="000B6220" w:rsidRDefault="000B6220" w:rsidP="000B6220">
      <w:pPr>
        <w:numPr>
          <w:ilvl w:val="0"/>
          <w:numId w:val="14"/>
        </w:numPr>
        <w:rPr>
          <w:rFonts w:ascii="Arial" w:hAnsi="Arial" w:cs="Arial"/>
        </w:rPr>
      </w:pPr>
      <w:r w:rsidRPr="000B6220">
        <w:rPr>
          <w:rFonts w:ascii="Arial" w:hAnsi="Arial" w:cs="Arial"/>
        </w:rPr>
        <w:t>Showcase their ability to handle role-specific tasks in a supportive, real-world simulation.</w:t>
      </w:r>
    </w:p>
    <w:p w14:paraId="0D2AD026" w14:textId="77777777" w:rsidR="000B6220" w:rsidRPr="000B6220" w:rsidRDefault="000B6220" w:rsidP="000B6220">
      <w:pPr>
        <w:rPr>
          <w:rFonts w:ascii="Arial" w:hAnsi="Arial" w:cs="Arial"/>
        </w:rPr>
      </w:pPr>
      <w:r w:rsidRPr="000B6220">
        <w:rPr>
          <w:rFonts w:ascii="Arial" w:hAnsi="Arial" w:cs="Arial"/>
        </w:rPr>
        <w:t>The activities are carefully designed to ensure all candidates have an equal opportunity to demonstrate their suitability for the position in an inclusive and accessible environment.</w:t>
      </w:r>
    </w:p>
    <w:p w14:paraId="3E7FF76B" w14:textId="77777777" w:rsidR="000B6220" w:rsidRDefault="000B6220" w:rsidP="000B6220">
      <w:pPr>
        <w:rPr>
          <w:rFonts w:ascii="Arial" w:hAnsi="Arial" w:cs="Arial"/>
        </w:rPr>
      </w:pPr>
      <w:r w:rsidRPr="000B6220">
        <w:rPr>
          <w:rFonts w:ascii="Arial" w:hAnsi="Arial" w:cs="Arial"/>
        </w:rPr>
        <w:t>If you have any specific needs or require adjustments to participate in the assessment, please inform us when confirming your attendance. Detailed information about the day’s schedule and requirements will be provided to those invited to this stage.</w:t>
      </w:r>
    </w:p>
    <w:p w14:paraId="02983601" w14:textId="77777777" w:rsidR="00F40C38" w:rsidRPr="000B6220" w:rsidRDefault="00F40C38" w:rsidP="000B6220">
      <w:pPr>
        <w:rPr>
          <w:rFonts w:ascii="Arial" w:hAnsi="Arial" w:cs="Arial"/>
        </w:rPr>
      </w:pPr>
    </w:p>
    <w:p w14:paraId="004C8E9B" w14:textId="77777777" w:rsidR="000210B4" w:rsidRDefault="000210B4" w:rsidP="000210B4">
      <w:pPr>
        <w:rPr>
          <w:rFonts w:ascii="Arial" w:hAnsi="Arial" w:cs="Arial"/>
        </w:rPr>
      </w:pPr>
      <w:r w:rsidRPr="000210B4">
        <w:rPr>
          <w:rFonts w:ascii="Arial" w:hAnsi="Arial" w:cs="Arial"/>
          <w:b/>
          <w:bCs/>
        </w:rPr>
        <w:lastRenderedPageBreak/>
        <w:t>Reference Checks:</w:t>
      </w:r>
      <w:r w:rsidRPr="000210B4">
        <w:rPr>
          <w:rFonts w:ascii="Arial" w:hAnsi="Arial" w:cs="Arial"/>
          <w:b/>
          <w:bCs/>
        </w:rPr>
        <w:br/>
      </w:r>
      <w:r w:rsidRPr="000210B4">
        <w:rPr>
          <w:rFonts w:ascii="Arial" w:hAnsi="Arial" w:cs="Arial"/>
        </w:rPr>
        <w:t>Referees will be contacted for successful candidates.</w:t>
      </w:r>
    </w:p>
    <w:p w14:paraId="085D5C94" w14:textId="77777777" w:rsidR="00F40C38" w:rsidRDefault="00F40C38" w:rsidP="000210B4">
      <w:pPr>
        <w:rPr>
          <w:rFonts w:ascii="Arial" w:hAnsi="Arial" w:cs="Arial"/>
        </w:rPr>
      </w:pPr>
    </w:p>
    <w:p w14:paraId="48695DC9" w14:textId="77777777" w:rsidR="00F40C38" w:rsidRDefault="00F40C38" w:rsidP="000210B4">
      <w:pPr>
        <w:rPr>
          <w:rFonts w:ascii="Arial" w:hAnsi="Arial" w:cs="Arial"/>
        </w:rPr>
      </w:pPr>
    </w:p>
    <w:p w14:paraId="651EEDF9" w14:textId="77777777" w:rsidR="00F40C38" w:rsidRPr="000210B4" w:rsidRDefault="00F40C38" w:rsidP="000210B4">
      <w:pPr>
        <w:rPr>
          <w:rFonts w:ascii="Arial" w:hAnsi="Arial" w:cs="Arial"/>
        </w:rPr>
      </w:pPr>
    </w:p>
    <w:p w14:paraId="03634683" w14:textId="34972A03" w:rsidR="000210B4" w:rsidRPr="000210B4" w:rsidRDefault="000210B4" w:rsidP="000210B4">
      <w:pPr>
        <w:rPr>
          <w:rFonts w:ascii="Arial" w:hAnsi="Arial" w:cs="Arial"/>
        </w:rPr>
      </w:pPr>
      <w:r w:rsidRPr="000210B4">
        <w:rPr>
          <w:rFonts w:ascii="Arial" w:hAnsi="Arial" w:cs="Arial"/>
          <w:b/>
          <w:bCs/>
        </w:rPr>
        <w:t>Outcome Notification:</w:t>
      </w:r>
      <w:r w:rsidRPr="000210B4">
        <w:rPr>
          <w:rFonts w:ascii="Arial" w:hAnsi="Arial" w:cs="Arial"/>
        </w:rPr>
        <w:br/>
      </w:r>
      <w:r w:rsidR="00277DFE" w:rsidRPr="002F27C2">
        <w:rPr>
          <w:rFonts w:ascii="Arial" w:hAnsi="Arial" w:cs="Arial"/>
        </w:rPr>
        <w:t>Concluding the Office for Autism Assessments, successful candidates will be notified via telephone and/or email. Unsuccessful candidates will be contacted via email from Employ for Ability and be provided with opportunities to obtain feedback regarding their application</w:t>
      </w:r>
      <w:r w:rsidR="00F40C38">
        <w:rPr>
          <w:rFonts w:ascii="Arial" w:hAnsi="Arial" w:cs="Arial"/>
        </w:rPr>
        <w:t>.</w:t>
      </w:r>
    </w:p>
    <w:p w14:paraId="09CCE3FD" w14:textId="49E60983" w:rsidR="000210B4" w:rsidRPr="000210B4" w:rsidRDefault="000210B4" w:rsidP="000210B4">
      <w:pPr>
        <w:rPr>
          <w:rFonts w:ascii="Arial" w:hAnsi="Arial" w:cs="Arial"/>
        </w:rPr>
      </w:pPr>
    </w:p>
    <w:p w14:paraId="145314B0" w14:textId="77777777" w:rsidR="000210B4" w:rsidRPr="000210B4" w:rsidRDefault="000210B4" w:rsidP="000210B4">
      <w:pPr>
        <w:rPr>
          <w:rFonts w:ascii="Arial" w:hAnsi="Arial" w:cs="Arial"/>
          <w:b/>
          <w:bCs/>
        </w:rPr>
      </w:pPr>
      <w:r w:rsidRPr="000210B4">
        <w:rPr>
          <w:rFonts w:ascii="Arial" w:hAnsi="Arial" w:cs="Arial"/>
          <w:b/>
          <w:bCs/>
        </w:rPr>
        <w:t>Helpful Information</w:t>
      </w:r>
    </w:p>
    <w:p w14:paraId="08808130" w14:textId="23DA2662" w:rsidR="003E6B82" w:rsidRPr="003E6B82" w:rsidRDefault="003E6B82" w:rsidP="003E6B82">
      <w:pPr>
        <w:rPr>
          <w:rFonts w:ascii="Arial" w:hAnsi="Arial" w:cs="Arial"/>
        </w:rPr>
      </w:pPr>
      <w:r w:rsidRPr="003E6B82">
        <w:rPr>
          <w:rFonts w:ascii="Arial" w:hAnsi="Arial" w:cs="Arial"/>
          <w:b/>
          <w:bCs/>
        </w:rPr>
        <w:t>Eligibility</w:t>
      </w:r>
      <w:r>
        <w:rPr>
          <w:rFonts w:ascii="Arial" w:hAnsi="Arial" w:cs="Arial"/>
          <w:b/>
          <w:bCs/>
        </w:rPr>
        <w:t xml:space="preserve">: </w:t>
      </w:r>
      <w:r w:rsidRPr="003E6B82">
        <w:rPr>
          <w:rFonts w:ascii="Arial" w:hAnsi="Arial" w:cs="Arial"/>
        </w:rPr>
        <w:t>The filling of these positions is intended to constitute a special measure under section 45 of the Disability Discrimination Act 1992 (</w:t>
      </w:r>
      <w:proofErr w:type="spellStart"/>
      <w:r w:rsidRPr="003E6B82">
        <w:rPr>
          <w:rFonts w:ascii="Arial" w:hAnsi="Arial" w:cs="Arial"/>
        </w:rPr>
        <w:t>Cth</w:t>
      </w:r>
      <w:proofErr w:type="spellEnd"/>
      <w:r w:rsidRPr="003E6B82">
        <w:rPr>
          <w:rFonts w:ascii="Arial" w:hAnsi="Arial" w:cs="Arial"/>
        </w:rPr>
        <w:t>) and section 82 of the Equal Opportunity Act 1984 (SA) as part of a program to create a fairer and more inclusive and knowledgeable society where autistic people can meaningfully participate in the community. The position is therefore only open to applicants to Autistic persons.</w:t>
      </w:r>
    </w:p>
    <w:p w14:paraId="152472F8" w14:textId="77777777" w:rsidR="00F40C38" w:rsidRDefault="00F40C38" w:rsidP="000210B4">
      <w:pPr>
        <w:rPr>
          <w:rFonts w:ascii="Arial" w:hAnsi="Arial" w:cs="Arial"/>
          <w:b/>
          <w:bCs/>
        </w:rPr>
      </w:pPr>
    </w:p>
    <w:p w14:paraId="7F134D2A" w14:textId="3A8B82C4" w:rsidR="000210B4" w:rsidRDefault="000210B4" w:rsidP="000210B4">
      <w:pPr>
        <w:rPr>
          <w:rFonts w:ascii="Arial" w:hAnsi="Arial" w:cs="Arial"/>
        </w:rPr>
      </w:pPr>
      <w:r w:rsidRPr="000210B4">
        <w:rPr>
          <w:rFonts w:ascii="Arial" w:hAnsi="Arial" w:cs="Arial"/>
          <w:b/>
          <w:bCs/>
        </w:rPr>
        <w:t>Flexible Work Arrangements:</w:t>
      </w:r>
      <w:r w:rsidRPr="000210B4">
        <w:rPr>
          <w:rFonts w:ascii="Arial" w:hAnsi="Arial" w:cs="Arial"/>
        </w:rPr>
        <w:t xml:space="preserve"> While these roles are advertised as full-time, flexible working arrangements may be negotiated with successful candidates.</w:t>
      </w:r>
    </w:p>
    <w:p w14:paraId="7650959E" w14:textId="77777777" w:rsidR="00F40C38" w:rsidRPr="000210B4" w:rsidRDefault="00F40C38" w:rsidP="000210B4">
      <w:pPr>
        <w:rPr>
          <w:rFonts w:ascii="Arial" w:hAnsi="Arial" w:cs="Arial"/>
        </w:rPr>
      </w:pPr>
    </w:p>
    <w:p w14:paraId="22843A59" w14:textId="0C37FC1B" w:rsidR="000210B4" w:rsidRPr="002F27C2" w:rsidRDefault="000210B4" w:rsidP="000210B4">
      <w:pPr>
        <w:rPr>
          <w:rFonts w:ascii="Arial" w:hAnsi="Arial" w:cs="Arial"/>
        </w:rPr>
      </w:pPr>
      <w:r w:rsidRPr="000210B4">
        <w:rPr>
          <w:rFonts w:ascii="Arial" w:hAnsi="Arial" w:cs="Arial"/>
          <w:b/>
          <w:bCs/>
        </w:rPr>
        <w:t xml:space="preserve">Contact Details: </w:t>
      </w:r>
      <w:r w:rsidRPr="000210B4">
        <w:rPr>
          <w:rFonts w:ascii="Arial" w:hAnsi="Arial" w:cs="Arial"/>
        </w:rPr>
        <w:t>For further information about these roles, please contact</w:t>
      </w:r>
      <w:r w:rsidR="00277DFE" w:rsidRPr="002F27C2">
        <w:rPr>
          <w:rFonts w:ascii="Arial" w:hAnsi="Arial" w:cs="Arial"/>
        </w:rPr>
        <w:t xml:space="preserve"> Jay White from Employ for Ability </w:t>
      </w:r>
      <w:hyperlink r:id="rId9" w:history="1">
        <w:r w:rsidR="00277DFE" w:rsidRPr="002F27C2">
          <w:rPr>
            <w:rStyle w:val="Hyperlink"/>
            <w:rFonts w:ascii="Arial" w:hAnsi="Arial" w:cs="Arial"/>
          </w:rPr>
          <w:t>jay.white@employforability.com.au</w:t>
        </w:r>
      </w:hyperlink>
    </w:p>
    <w:p w14:paraId="0012CB61" w14:textId="77777777" w:rsidR="00277DFE" w:rsidRPr="000210B4" w:rsidRDefault="00277DFE" w:rsidP="000210B4">
      <w:pPr>
        <w:rPr>
          <w:rFonts w:ascii="Arial" w:hAnsi="Arial" w:cs="Arial"/>
        </w:rPr>
      </w:pPr>
    </w:p>
    <w:p w14:paraId="60CA1A38" w14:textId="77777777" w:rsidR="000210B4" w:rsidRPr="000210B4" w:rsidRDefault="000210B4" w:rsidP="000210B4">
      <w:pPr>
        <w:rPr>
          <w:rFonts w:ascii="Arial" w:hAnsi="Arial" w:cs="Arial"/>
        </w:rPr>
      </w:pPr>
      <w:r w:rsidRPr="000210B4">
        <w:rPr>
          <w:rFonts w:ascii="Arial" w:hAnsi="Arial" w:cs="Arial"/>
        </w:rPr>
        <w:t>We look forward to receiving your application.</w:t>
      </w:r>
    </w:p>
    <w:p w14:paraId="061D835F" w14:textId="77777777" w:rsidR="000210B4" w:rsidRPr="000210B4" w:rsidRDefault="000210B4" w:rsidP="000210B4">
      <w:pPr>
        <w:rPr>
          <w:rFonts w:ascii="Arial" w:hAnsi="Arial" w:cs="Arial"/>
          <w:sz w:val="24"/>
          <w:szCs w:val="24"/>
        </w:rPr>
      </w:pPr>
    </w:p>
    <w:p w14:paraId="082BCB5B" w14:textId="77777777" w:rsidR="000210B4" w:rsidRPr="000210B4" w:rsidRDefault="000210B4" w:rsidP="000210B4"/>
    <w:p w14:paraId="12F400B5" w14:textId="77777777" w:rsidR="000210B4" w:rsidRPr="000210B4" w:rsidRDefault="000210B4" w:rsidP="000210B4">
      <w:pPr>
        <w:jc w:val="center"/>
        <w:rPr>
          <w:b/>
          <w:bCs/>
          <w:lang w:val="en-US"/>
        </w:rPr>
      </w:pPr>
    </w:p>
    <w:sectPr w:rsidR="000210B4" w:rsidRPr="000210B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DAFBE" w14:textId="77777777" w:rsidR="00403F03" w:rsidRDefault="00403F03" w:rsidP="000210B4">
      <w:pPr>
        <w:spacing w:after="0" w:line="240" w:lineRule="auto"/>
      </w:pPr>
      <w:r>
        <w:separator/>
      </w:r>
    </w:p>
  </w:endnote>
  <w:endnote w:type="continuationSeparator" w:id="0">
    <w:p w14:paraId="47BC0621" w14:textId="77777777" w:rsidR="00403F03" w:rsidRDefault="00403F03" w:rsidP="0002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F0D5" w14:textId="77777777" w:rsidR="00403F03" w:rsidRDefault="00403F03" w:rsidP="000210B4">
      <w:pPr>
        <w:spacing w:after="0" w:line="240" w:lineRule="auto"/>
      </w:pPr>
      <w:r>
        <w:separator/>
      </w:r>
    </w:p>
  </w:footnote>
  <w:footnote w:type="continuationSeparator" w:id="0">
    <w:p w14:paraId="5E9483A2" w14:textId="77777777" w:rsidR="00403F03" w:rsidRDefault="00403F03" w:rsidP="00021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DFF42" w14:textId="754D09CF" w:rsidR="000210B4" w:rsidRDefault="000210B4" w:rsidP="000210B4">
    <w:pPr>
      <w:pStyle w:val="Header"/>
      <w:jc w:val="center"/>
    </w:pPr>
    <w:r>
      <w:rPr>
        <w:noProof/>
      </w:rPr>
      <w:drawing>
        <wp:inline distT="0" distB="0" distL="0" distR="0" wp14:anchorId="277E495B" wp14:editId="4151224E">
          <wp:extent cx="1866900" cy="687805"/>
          <wp:effectExtent l="0" t="0" r="0" b="0"/>
          <wp:docPr id="529819636" name="Picture 1" descr="A blue text with a person holding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19636" name="Picture 1" descr="A blue text with a person holding a ge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415" cy="689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D6E48"/>
    <w:multiLevelType w:val="multilevel"/>
    <w:tmpl w:val="0D8A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742EF"/>
    <w:multiLevelType w:val="multilevel"/>
    <w:tmpl w:val="38B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676EC"/>
    <w:multiLevelType w:val="multilevel"/>
    <w:tmpl w:val="0CF0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5079A"/>
    <w:multiLevelType w:val="multilevel"/>
    <w:tmpl w:val="9414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D16F1"/>
    <w:multiLevelType w:val="multilevel"/>
    <w:tmpl w:val="A28A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F0291"/>
    <w:multiLevelType w:val="multilevel"/>
    <w:tmpl w:val="4B16F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544AB"/>
    <w:multiLevelType w:val="multilevel"/>
    <w:tmpl w:val="1A94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C2311"/>
    <w:multiLevelType w:val="multilevel"/>
    <w:tmpl w:val="DE7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41C12"/>
    <w:multiLevelType w:val="multilevel"/>
    <w:tmpl w:val="3C2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947A6"/>
    <w:multiLevelType w:val="multilevel"/>
    <w:tmpl w:val="C4C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D10A8"/>
    <w:multiLevelType w:val="multilevel"/>
    <w:tmpl w:val="4BC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025FE"/>
    <w:multiLevelType w:val="multilevel"/>
    <w:tmpl w:val="67DCF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1665F7E"/>
    <w:multiLevelType w:val="multilevel"/>
    <w:tmpl w:val="694A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24E8D"/>
    <w:multiLevelType w:val="multilevel"/>
    <w:tmpl w:val="756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798636">
    <w:abstractNumId w:val="3"/>
  </w:num>
  <w:num w:numId="2" w16cid:durableId="550386450">
    <w:abstractNumId w:val="9"/>
  </w:num>
  <w:num w:numId="3" w16cid:durableId="495726845">
    <w:abstractNumId w:val="12"/>
  </w:num>
  <w:num w:numId="4" w16cid:durableId="1324821851">
    <w:abstractNumId w:val="2"/>
  </w:num>
  <w:num w:numId="5" w16cid:durableId="176777905">
    <w:abstractNumId w:val="5"/>
  </w:num>
  <w:num w:numId="6" w16cid:durableId="1097554734">
    <w:abstractNumId w:val="13"/>
  </w:num>
  <w:num w:numId="7" w16cid:durableId="2012053388">
    <w:abstractNumId w:val="8"/>
  </w:num>
  <w:num w:numId="8" w16cid:durableId="1325863674">
    <w:abstractNumId w:val="11"/>
  </w:num>
  <w:num w:numId="9" w16cid:durableId="456410957">
    <w:abstractNumId w:val="6"/>
  </w:num>
  <w:num w:numId="10" w16cid:durableId="511382966">
    <w:abstractNumId w:val="7"/>
  </w:num>
  <w:num w:numId="11" w16cid:durableId="1204639067">
    <w:abstractNumId w:val="4"/>
  </w:num>
  <w:num w:numId="12" w16cid:durableId="1841658623">
    <w:abstractNumId w:val="0"/>
  </w:num>
  <w:num w:numId="13" w16cid:durableId="2008942839">
    <w:abstractNumId w:val="1"/>
  </w:num>
  <w:num w:numId="14" w16cid:durableId="741753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B4"/>
    <w:rsid w:val="000210B4"/>
    <w:rsid w:val="000B6220"/>
    <w:rsid w:val="001D07A4"/>
    <w:rsid w:val="00277DFE"/>
    <w:rsid w:val="002F27C2"/>
    <w:rsid w:val="002F531C"/>
    <w:rsid w:val="003E6B82"/>
    <w:rsid w:val="00403F03"/>
    <w:rsid w:val="008846C4"/>
    <w:rsid w:val="008C6CBE"/>
    <w:rsid w:val="00BD1533"/>
    <w:rsid w:val="00C4363A"/>
    <w:rsid w:val="00C83089"/>
    <w:rsid w:val="00C944C9"/>
    <w:rsid w:val="00F40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3086"/>
  <w15:chartTrackingRefBased/>
  <w15:docId w15:val="{A38A709F-493E-46E0-A134-E983632E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0B4"/>
    <w:rPr>
      <w:rFonts w:eastAsiaTheme="majorEastAsia" w:cstheme="majorBidi"/>
      <w:color w:val="272727" w:themeColor="text1" w:themeTint="D8"/>
    </w:rPr>
  </w:style>
  <w:style w:type="paragraph" w:styleId="Title">
    <w:name w:val="Title"/>
    <w:basedOn w:val="Normal"/>
    <w:next w:val="Normal"/>
    <w:link w:val="TitleChar"/>
    <w:uiPriority w:val="10"/>
    <w:qFormat/>
    <w:rsid w:val="00021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0B4"/>
    <w:pPr>
      <w:spacing w:before="160"/>
      <w:jc w:val="center"/>
    </w:pPr>
    <w:rPr>
      <w:i/>
      <w:iCs/>
      <w:color w:val="404040" w:themeColor="text1" w:themeTint="BF"/>
    </w:rPr>
  </w:style>
  <w:style w:type="character" w:customStyle="1" w:styleId="QuoteChar">
    <w:name w:val="Quote Char"/>
    <w:basedOn w:val="DefaultParagraphFont"/>
    <w:link w:val="Quote"/>
    <w:uiPriority w:val="29"/>
    <w:rsid w:val="000210B4"/>
    <w:rPr>
      <w:i/>
      <w:iCs/>
      <w:color w:val="404040" w:themeColor="text1" w:themeTint="BF"/>
    </w:rPr>
  </w:style>
  <w:style w:type="paragraph" w:styleId="ListParagraph">
    <w:name w:val="List Paragraph"/>
    <w:basedOn w:val="Normal"/>
    <w:uiPriority w:val="34"/>
    <w:qFormat/>
    <w:rsid w:val="000210B4"/>
    <w:pPr>
      <w:ind w:left="720"/>
      <w:contextualSpacing/>
    </w:pPr>
  </w:style>
  <w:style w:type="character" w:styleId="IntenseEmphasis">
    <w:name w:val="Intense Emphasis"/>
    <w:basedOn w:val="DefaultParagraphFont"/>
    <w:uiPriority w:val="21"/>
    <w:qFormat/>
    <w:rsid w:val="000210B4"/>
    <w:rPr>
      <w:i/>
      <w:iCs/>
      <w:color w:val="0F4761" w:themeColor="accent1" w:themeShade="BF"/>
    </w:rPr>
  </w:style>
  <w:style w:type="paragraph" w:styleId="IntenseQuote">
    <w:name w:val="Intense Quote"/>
    <w:basedOn w:val="Normal"/>
    <w:next w:val="Normal"/>
    <w:link w:val="IntenseQuoteChar"/>
    <w:uiPriority w:val="30"/>
    <w:qFormat/>
    <w:rsid w:val="00021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0B4"/>
    <w:rPr>
      <w:i/>
      <w:iCs/>
      <w:color w:val="0F4761" w:themeColor="accent1" w:themeShade="BF"/>
    </w:rPr>
  </w:style>
  <w:style w:type="character" w:styleId="IntenseReference">
    <w:name w:val="Intense Reference"/>
    <w:basedOn w:val="DefaultParagraphFont"/>
    <w:uiPriority w:val="32"/>
    <w:qFormat/>
    <w:rsid w:val="000210B4"/>
    <w:rPr>
      <w:b/>
      <w:bCs/>
      <w:smallCaps/>
      <w:color w:val="0F4761" w:themeColor="accent1" w:themeShade="BF"/>
      <w:spacing w:val="5"/>
    </w:rPr>
  </w:style>
  <w:style w:type="paragraph" w:styleId="Header">
    <w:name w:val="header"/>
    <w:basedOn w:val="Normal"/>
    <w:link w:val="HeaderChar"/>
    <w:uiPriority w:val="99"/>
    <w:unhideWhenUsed/>
    <w:rsid w:val="00021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0B4"/>
  </w:style>
  <w:style w:type="paragraph" w:styleId="Footer">
    <w:name w:val="footer"/>
    <w:basedOn w:val="Normal"/>
    <w:link w:val="FooterChar"/>
    <w:uiPriority w:val="99"/>
    <w:unhideWhenUsed/>
    <w:rsid w:val="00021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0B4"/>
  </w:style>
  <w:style w:type="character" w:styleId="Hyperlink">
    <w:name w:val="Hyperlink"/>
    <w:basedOn w:val="DefaultParagraphFont"/>
    <w:uiPriority w:val="99"/>
    <w:unhideWhenUsed/>
    <w:rsid w:val="00C4363A"/>
    <w:rPr>
      <w:color w:val="467886" w:themeColor="hyperlink"/>
      <w:u w:val="single"/>
    </w:rPr>
  </w:style>
  <w:style w:type="character" w:styleId="UnresolvedMention">
    <w:name w:val="Unresolved Mention"/>
    <w:basedOn w:val="DefaultParagraphFont"/>
    <w:uiPriority w:val="99"/>
    <w:semiHidden/>
    <w:unhideWhenUsed/>
    <w:rsid w:val="00277DFE"/>
    <w:rPr>
      <w:color w:val="605E5C"/>
      <w:shd w:val="clear" w:color="auto" w:fill="E1DFDD"/>
    </w:rPr>
  </w:style>
  <w:style w:type="table" w:styleId="TableGrid">
    <w:name w:val="Table Grid"/>
    <w:basedOn w:val="TableNormal"/>
    <w:uiPriority w:val="39"/>
    <w:rsid w:val="002F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27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4576">
      <w:bodyDiv w:val="1"/>
      <w:marLeft w:val="0"/>
      <w:marRight w:val="0"/>
      <w:marTop w:val="0"/>
      <w:marBottom w:val="0"/>
      <w:divBdr>
        <w:top w:val="none" w:sz="0" w:space="0" w:color="auto"/>
        <w:left w:val="none" w:sz="0" w:space="0" w:color="auto"/>
        <w:bottom w:val="none" w:sz="0" w:space="0" w:color="auto"/>
        <w:right w:val="none" w:sz="0" w:space="0" w:color="auto"/>
      </w:divBdr>
    </w:div>
    <w:div w:id="196089089">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sChild>
        <w:div w:id="256141364">
          <w:marLeft w:val="0"/>
          <w:marRight w:val="0"/>
          <w:marTop w:val="0"/>
          <w:marBottom w:val="0"/>
          <w:divBdr>
            <w:top w:val="none" w:sz="0" w:space="0" w:color="auto"/>
            <w:left w:val="none" w:sz="0" w:space="0" w:color="auto"/>
            <w:bottom w:val="none" w:sz="0" w:space="0" w:color="auto"/>
            <w:right w:val="none" w:sz="0" w:space="0" w:color="auto"/>
          </w:divBdr>
          <w:divsChild>
            <w:div w:id="169023783">
              <w:marLeft w:val="0"/>
              <w:marRight w:val="0"/>
              <w:marTop w:val="0"/>
              <w:marBottom w:val="0"/>
              <w:divBdr>
                <w:top w:val="none" w:sz="0" w:space="0" w:color="auto"/>
                <w:left w:val="none" w:sz="0" w:space="0" w:color="auto"/>
                <w:bottom w:val="none" w:sz="0" w:space="0" w:color="auto"/>
                <w:right w:val="none" w:sz="0" w:space="0" w:color="auto"/>
              </w:divBdr>
              <w:divsChild>
                <w:div w:id="1714498236">
                  <w:marLeft w:val="0"/>
                  <w:marRight w:val="0"/>
                  <w:marTop w:val="0"/>
                  <w:marBottom w:val="0"/>
                  <w:divBdr>
                    <w:top w:val="none" w:sz="0" w:space="0" w:color="auto"/>
                    <w:left w:val="none" w:sz="0" w:space="0" w:color="auto"/>
                    <w:bottom w:val="none" w:sz="0" w:space="0" w:color="auto"/>
                    <w:right w:val="none" w:sz="0" w:space="0" w:color="auto"/>
                  </w:divBdr>
                  <w:divsChild>
                    <w:div w:id="17950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07567">
          <w:marLeft w:val="0"/>
          <w:marRight w:val="0"/>
          <w:marTop w:val="0"/>
          <w:marBottom w:val="0"/>
          <w:divBdr>
            <w:top w:val="none" w:sz="0" w:space="0" w:color="auto"/>
            <w:left w:val="none" w:sz="0" w:space="0" w:color="auto"/>
            <w:bottom w:val="none" w:sz="0" w:space="0" w:color="auto"/>
            <w:right w:val="none" w:sz="0" w:space="0" w:color="auto"/>
          </w:divBdr>
          <w:divsChild>
            <w:div w:id="1784957678">
              <w:marLeft w:val="0"/>
              <w:marRight w:val="0"/>
              <w:marTop w:val="0"/>
              <w:marBottom w:val="0"/>
              <w:divBdr>
                <w:top w:val="none" w:sz="0" w:space="0" w:color="auto"/>
                <w:left w:val="none" w:sz="0" w:space="0" w:color="auto"/>
                <w:bottom w:val="none" w:sz="0" w:space="0" w:color="auto"/>
                <w:right w:val="none" w:sz="0" w:space="0" w:color="auto"/>
              </w:divBdr>
              <w:divsChild>
                <w:div w:id="1549030142">
                  <w:marLeft w:val="0"/>
                  <w:marRight w:val="0"/>
                  <w:marTop w:val="0"/>
                  <w:marBottom w:val="0"/>
                  <w:divBdr>
                    <w:top w:val="none" w:sz="0" w:space="0" w:color="auto"/>
                    <w:left w:val="none" w:sz="0" w:space="0" w:color="auto"/>
                    <w:bottom w:val="none" w:sz="0" w:space="0" w:color="auto"/>
                    <w:right w:val="none" w:sz="0" w:space="0" w:color="auto"/>
                  </w:divBdr>
                  <w:divsChild>
                    <w:div w:id="11262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72268">
      <w:bodyDiv w:val="1"/>
      <w:marLeft w:val="0"/>
      <w:marRight w:val="0"/>
      <w:marTop w:val="0"/>
      <w:marBottom w:val="0"/>
      <w:divBdr>
        <w:top w:val="none" w:sz="0" w:space="0" w:color="auto"/>
        <w:left w:val="none" w:sz="0" w:space="0" w:color="auto"/>
        <w:bottom w:val="none" w:sz="0" w:space="0" w:color="auto"/>
        <w:right w:val="none" w:sz="0" w:space="0" w:color="auto"/>
      </w:divBdr>
    </w:div>
    <w:div w:id="668337292">
      <w:bodyDiv w:val="1"/>
      <w:marLeft w:val="0"/>
      <w:marRight w:val="0"/>
      <w:marTop w:val="0"/>
      <w:marBottom w:val="0"/>
      <w:divBdr>
        <w:top w:val="none" w:sz="0" w:space="0" w:color="auto"/>
        <w:left w:val="none" w:sz="0" w:space="0" w:color="auto"/>
        <w:bottom w:val="none" w:sz="0" w:space="0" w:color="auto"/>
        <w:right w:val="none" w:sz="0" w:space="0" w:color="auto"/>
      </w:divBdr>
    </w:div>
    <w:div w:id="707534743">
      <w:bodyDiv w:val="1"/>
      <w:marLeft w:val="0"/>
      <w:marRight w:val="0"/>
      <w:marTop w:val="0"/>
      <w:marBottom w:val="0"/>
      <w:divBdr>
        <w:top w:val="none" w:sz="0" w:space="0" w:color="auto"/>
        <w:left w:val="none" w:sz="0" w:space="0" w:color="auto"/>
        <w:bottom w:val="none" w:sz="0" w:space="0" w:color="auto"/>
        <w:right w:val="none" w:sz="0" w:space="0" w:color="auto"/>
      </w:divBdr>
    </w:div>
    <w:div w:id="772627104">
      <w:bodyDiv w:val="1"/>
      <w:marLeft w:val="0"/>
      <w:marRight w:val="0"/>
      <w:marTop w:val="0"/>
      <w:marBottom w:val="0"/>
      <w:divBdr>
        <w:top w:val="none" w:sz="0" w:space="0" w:color="auto"/>
        <w:left w:val="none" w:sz="0" w:space="0" w:color="auto"/>
        <w:bottom w:val="none" w:sz="0" w:space="0" w:color="auto"/>
        <w:right w:val="none" w:sz="0" w:space="0" w:color="auto"/>
      </w:divBdr>
    </w:div>
    <w:div w:id="1157068333">
      <w:bodyDiv w:val="1"/>
      <w:marLeft w:val="0"/>
      <w:marRight w:val="0"/>
      <w:marTop w:val="0"/>
      <w:marBottom w:val="0"/>
      <w:divBdr>
        <w:top w:val="none" w:sz="0" w:space="0" w:color="auto"/>
        <w:left w:val="none" w:sz="0" w:space="0" w:color="auto"/>
        <w:bottom w:val="none" w:sz="0" w:space="0" w:color="auto"/>
        <w:right w:val="none" w:sz="0" w:space="0" w:color="auto"/>
      </w:divBdr>
      <w:divsChild>
        <w:div w:id="1690108340">
          <w:marLeft w:val="0"/>
          <w:marRight w:val="0"/>
          <w:marTop w:val="0"/>
          <w:marBottom w:val="0"/>
          <w:divBdr>
            <w:top w:val="none" w:sz="0" w:space="0" w:color="auto"/>
            <w:left w:val="none" w:sz="0" w:space="0" w:color="auto"/>
            <w:bottom w:val="none" w:sz="0" w:space="0" w:color="auto"/>
            <w:right w:val="none" w:sz="0" w:space="0" w:color="auto"/>
          </w:divBdr>
          <w:divsChild>
            <w:div w:id="935482590">
              <w:marLeft w:val="0"/>
              <w:marRight w:val="0"/>
              <w:marTop w:val="0"/>
              <w:marBottom w:val="0"/>
              <w:divBdr>
                <w:top w:val="none" w:sz="0" w:space="0" w:color="auto"/>
                <w:left w:val="none" w:sz="0" w:space="0" w:color="auto"/>
                <w:bottom w:val="none" w:sz="0" w:space="0" w:color="auto"/>
                <w:right w:val="none" w:sz="0" w:space="0" w:color="auto"/>
              </w:divBdr>
              <w:divsChild>
                <w:div w:id="607391533">
                  <w:marLeft w:val="0"/>
                  <w:marRight w:val="0"/>
                  <w:marTop w:val="0"/>
                  <w:marBottom w:val="0"/>
                  <w:divBdr>
                    <w:top w:val="none" w:sz="0" w:space="0" w:color="auto"/>
                    <w:left w:val="none" w:sz="0" w:space="0" w:color="auto"/>
                    <w:bottom w:val="none" w:sz="0" w:space="0" w:color="auto"/>
                    <w:right w:val="none" w:sz="0" w:space="0" w:color="auto"/>
                  </w:divBdr>
                  <w:divsChild>
                    <w:div w:id="18225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0981">
          <w:marLeft w:val="0"/>
          <w:marRight w:val="0"/>
          <w:marTop w:val="0"/>
          <w:marBottom w:val="0"/>
          <w:divBdr>
            <w:top w:val="none" w:sz="0" w:space="0" w:color="auto"/>
            <w:left w:val="none" w:sz="0" w:space="0" w:color="auto"/>
            <w:bottom w:val="none" w:sz="0" w:space="0" w:color="auto"/>
            <w:right w:val="none" w:sz="0" w:space="0" w:color="auto"/>
          </w:divBdr>
          <w:divsChild>
            <w:div w:id="563107051">
              <w:marLeft w:val="0"/>
              <w:marRight w:val="0"/>
              <w:marTop w:val="0"/>
              <w:marBottom w:val="0"/>
              <w:divBdr>
                <w:top w:val="none" w:sz="0" w:space="0" w:color="auto"/>
                <w:left w:val="none" w:sz="0" w:space="0" w:color="auto"/>
                <w:bottom w:val="none" w:sz="0" w:space="0" w:color="auto"/>
                <w:right w:val="none" w:sz="0" w:space="0" w:color="auto"/>
              </w:divBdr>
              <w:divsChild>
                <w:div w:id="1516336774">
                  <w:marLeft w:val="0"/>
                  <w:marRight w:val="0"/>
                  <w:marTop w:val="0"/>
                  <w:marBottom w:val="0"/>
                  <w:divBdr>
                    <w:top w:val="none" w:sz="0" w:space="0" w:color="auto"/>
                    <w:left w:val="none" w:sz="0" w:space="0" w:color="auto"/>
                    <w:bottom w:val="none" w:sz="0" w:space="0" w:color="auto"/>
                    <w:right w:val="none" w:sz="0" w:space="0" w:color="auto"/>
                  </w:divBdr>
                  <w:divsChild>
                    <w:div w:id="16580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0008">
      <w:bodyDiv w:val="1"/>
      <w:marLeft w:val="0"/>
      <w:marRight w:val="0"/>
      <w:marTop w:val="0"/>
      <w:marBottom w:val="0"/>
      <w:divBdr>
        <w:top w:val="none" w:sz="0" w:space="0" w:color="auto"/>
        <w:left w:val="none" w:sz="0" w:space="0" w:color="auto"/>
        <w:bottom w:val="none" w:sz="0" w:space="0" w:color="auto"/>
        <w:right w:val="none" w:sz="0" w:space="0" w:color="auto"/>
      </w:divBdr>
    </w:div>
    <w:div w:id="1303580609">
      <w:bodyDiv w:val="1"/>
      <w:marLeft w:val="0"/>
      <w:marRight w:val="0"/>
      <w:marTop w:val="0"/>
      <w:marBottom w:val="0"/>
      <w:divBdr>
        <w:top w:val="none" w:sz="0" w:space="0" w:color="auto"/>
        <w:left w:val="none" w:sz="0" w:space="0" w:color="auto"/>
        <w:bottom w:val="none" w:sz="0" w:space="0" w:color="auto"/>
        <w:right w:val="none" w:sz="0" w:space="0" w:color="auto"/>
      </w:divBdr>
    </w:div>
    <w:div w:id="1718043228">
      <w:bodyDiv w:val="1"/>
      <w:marLeft w:val="0"/>
      <w:marRight w:val="0"/>
      <w:marTop w:val="0"/>
      <w:marBottom w:val="0"/>
      <w:divBdr>
        <w:top w:val="none" w:sz="0" w:space="0" w:color="auto"/>
        <w:left w:val="none" w:sz="0" w:space="0" w:color="auto"/>
        <w:bottom w:val="none" w:sz="0" w:space="0" w:color="auto"/>
        <w:right w:val="none" w:sz="0" w:space="0" w:color="auto"/>
      </w:divBdr>
    </w:div>
    <w:div w:id="1744568377">
      <w:bodyDiv w:val="1"/>
      <w:marLeft w:val="0"/>
      <w:marRight w:val="0"/>
      <w:marTop w:val="0"/>
      <w:marBottom w:val="0"/>
      <w:divBdr>
        <w:top w:val="none" w:sz="0" w:space="0" w:color="auto"/>
        <w:left w:val="none" w:sz="0" w:space="0" w:color="auto"/>
        <w:bottom w:val="none" w:sz="0" w:space="0" w:color="auto"/>
        <w:right w:val="none" w:sz="0" w:space="0" w:color="auto"/>
      </w:divBdr>
    </w:div>
    <w:div w:id="1839728414">
      <w:bodyDiv w:val="1"/>
      <w:marLeft w:val="0"/>
      <w:marRight w:val="0"/>
      <w:marTop w:val="0"/>
      <w:marBottom w:val="0"/>
      <w:divBdr>
        <w:top w:val="none" w:sz="0" w:space="0" w:color="auto"/>
        <w:left w:val="none" w:sz="0" w:space="0" w:color="auto"/>
        <w:bottom w:val="none" w:sz="0" w:space="0" w:color="auto"/>
        <w:right w:val="none" w:sz="0" w:space="0" w:color="auto"/>
      </w:divBdr>
    </w:div>
    <w:div w:id="1920601050">
      <w:bodyDiv w:val="1"/>
      <w:marLeft w:val="0"/>
      <w:marRight w:val="0"/>
      <w:marTop w:val="0"/>
      <w:marBottom w:val="0"/>
      <w:divBdr>
        <w:top w:val="none" w:sz="0" w:space="0" w:color="auto"/>
        <w:left w:val="none" w:sz="0" w:space="0" w:color="auto"/>
        <w:bottom w:val="none" w:sz="0" w:space="0" w:color="auto"/>
        <w:right w:val="none" w:sz="0" w:space="0" w:color="auto"/>
      </w:divBdr>
    </w:div>
    <w:div w:id="1991397885">
      <w:bodyDiv w:val="1"/>
      <w:marLeft w:val="0"/>
      <w:marRight w:val="0"/>
      <w:marTop w:val="0"/>
      <w:marBottom w:val="0"/>
      <w:divBdr>
        <w:top w:val="none" w:sz="0" w:space="0" w:color="auto"/>
        <w:left w:val="none" w:sz="0" w:space="0" w:color="auto"/>
        <w:bottom w:val="none" w:sz="0" w:space="0" w:color="auto"/>
        <w:right w:val="none" w:sz="0" w:space="0" w:color="auto"/>
      </w:divBdr>
    </w:div>
    <w:div w:id="21162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ployforability.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y.white@employforability.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White</dc:creator>
  <cp:keywords/>
  <dc:description/>
  <cp:lastModifiedBy>Jay White</cp:lastModifiedBy>
  <cp:revision>2</cp:revision>
  <dcterms:created xsi:type="dcterms:W3CDTF">2024-12-12T23:50:00Z</dcterms:created>
  <dcterms:modified xsi:type="dcterms:W3CDTF">2024-12-12T23:50:00Z</dcterms:modified>
</cp:coreProperties>
</file>